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435E7C" w:rsidRPr="00B50F78" w:rsidTr="00435E7C">
        <w:trPr>
          <w:trHeight w:val="13063"/>
        </w:trPr>
        <w:tc>
          <w:tcPr>
            <w:tcW w:w="9412" w:type="dxa"/>
          </w:tcPr>
          <w:p w:rsidR="00435E7C" w:rsidRPr="00FD4A03" w:rsidRDefault="00435E7C" w:rsidP="00435E7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 w:firstRow="1" w:lastRow="0" w:firstColumn="1" w:lastColumn="0" w:noHBand="0" w:noVBand="0"/>
            </w:tblPr>
            <w:tblGrid>
              <w:gridCol w:w="4395"/>
              <w:gridCol w:w="4819"/>
              <w:gridCol w:w="4819"/>
            </w:tblGrid>
            <w:tr w:rsidR="008D470C" w:rsidTr="008D470C">
              <w:trPr>
                <w:trHeight w:val="507"/>
              </w:trPr>
              <w:tc>
                <w:tcPr>
                  <w:tcW w:w="4395" w:type="dxa"/>
                </w:tcPr>
                <w:p w:rsidR="008D470C" w:rsidRPr="007460AF" w:rsidRDefault="008D470C" w:rsidP="008D470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D470C" w:rsidRPr="00B13884" w:rsidRDefault="008D470C" w:rsidP="008D470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D470C" w:rsidRPr="00B13884" w:rsidRDefault="008D470C" w:rsidP="008D470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D470C" w:rsidRPr="000014B2" w:rsidRDefault="008D470C" w:rsidP="008D470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D470C" w:rsidTr="008D470C">
              <w:trPr>
                <w:trHeight w:val="507"/>
              </w:trPr>
              <w:tc>
                <w:tcPr>
                  <w:tcW w:w="4395" w:type="dxa"/>
                </w:tcPr>
                <w:p w:rsidR="008D470C" w:rsidRPr="007460AF" w:rsidRDefault="008D470C" w:rsidP="008D470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D470C" w:rsidRPr="00B13884" w:rsidRDefault="008D470C" w:rsidP="008D47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8D470C" w:rsidRPr="00B13884" w:rsidRDefault="008D470C" w:rsidP="008D47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D470C" w:rsidRPr="00691231" w:rsidRDefault="008D470C" w:rsidP="008D470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2018C" w:rsidRDefault="00D2018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2018C" w:rsidRDefault="00D2018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6663"/>
            </w:tblGrid>
            <w:tr w:rsidR="00435E7C" w:rsidRPr="005F7E2E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435E7C" w:rsidRPr="00FF2286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E73C4D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710B68">
                    <w:rPr>
                      <w:b/>
                      <w:bCs/>
                      <w:i/>
                    </w:rPr>
                    <w:t>1.В.ФТД</w:t>
                  </w:r>
                  <w:proofErr w:type="gramEnd"/>
                  <w:r w:rsidR="00B47429">
                    <w:rPr>
                      <w:b/>
                      <w:bCs/>
                      <w:i/>
                    </w:rPr>
                    <w:t>.</w:t>
                  </w:r>
                  <w:r w:rsidRPr="00710B68">
                    <w:rPr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FF2286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Проектная деятельность</w:t>
                  </w:r>
                </w:p>
              </w:tc>
            </w:tr>
          </w:tbl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основной </w:t>
            </w:r>
            <w:r w:rsidR="008D470C">
              <w:rPr>
                <w:b/>
                <w:bCs/>
              </w:rPr>
              <w:t xml:space="preserve">профессиональной </w:t>
            </w:r>
            <w:r w:rsidRPr="004C44FF">
              <w:rPr>
                <w:b/>
                <w:bCs/>
              </w:rPr>
              <w:t xml:space="preserve">образовательной программы 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4C44FF">
              <w:rPr>
                <w:b/>
                <w:bCs/>
              </w:rPr>
              <w:t>высшего образования – программы</w:t>
            </w:r>
            <w:r w:rsidRPr="004C44F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C44FF">
              <w:rPr>
                <w:b/>
                <w:bCs/>
                <w:i/>
              </w:rPr>
              <w:t xml:space="preserve"> бакалавриата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="00C71F6B">
              <w:rPr>
                <w:b/>
                <w:bCs/>
                <w:i/>
              </w:rPr>
              <w:t>43.03.03 «Гостиничное дело</w:t>
            </w:r>
            <w:r w:rsidRPr="004C44FF">
              <w:rPr>
                <w:b/>
                <w:bCs/>
                <w:i/>
              </w:rPr>
              <w:t>»</w:t>
            </w:r>
          </w:p>
          <w:p w:rsidR="00325B54" w:rsidRPr="003D32B9" w:rsidRDefault="00325B54" w:rsidP="00C71F6B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C71F6B">
              <w:rPr>
                <w:b/>
                <w:bCs/>
                <w:i/>
              </w:rPr>
              <w:t>Гостиничная деятельность</w:t>
            </w:r>
            <w:r w:rsidRPr="003D32B9">
              <w:rPr>
                <w:b/>
                <w:bCs/>
                <w:i/>
              </w:rPr>
              <w:t>»</w:t>
            </w:r>
          </w:p>
          <w:p w:rsidR="00325B54" w:rsidRPr="003D32B9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D2018C" w:rsidRDefault="001A72FE" w:rsidP="00D201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624F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435E7C" w:rsidRDefault="00435E7C" w:rsidP="00435E7C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5C6DDA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профессор</w:t>
                  </w:r>
                  <w:r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624F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435E7C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</w:tc>
            </w:tr>
          </w:tbl>
          <w:p w:rsidR="00435E7C" w:rsidRPr="007F18F6" w:rsidRDefault="00435E7C" w:rsidP="00435E7C">
            <w:pPr>
              <w:spacing w:line="360" w:lineRule="auto"/>
              <w:rPr>
                <w:b/>
                <w:bCs/>
              </w:rPr>
            </w:pPr>
          </w:p>
          <w:p w:rsidR="00435E7C" w:rsidRPr="007F18F6" w:rsidRDefault="00435E7C" w:rsidP="00435E7C">
            <w:pPr>
              <w:rPr>
                <w:b/>
                <w:bCs/>
              </w:rPr>
            </w:pPr>
          </w:p>
          <w:p w:rsidR="00435E7C" w:rsidRDefault="00435E7C" w:rsidP="00435E7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8D470C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71303D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03D" w:rsidRDefault="0071303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03D" w:rsidRDefault="0071303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303D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03D" w:rsidRDefault="0071303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03D" w:rsidRDefault="0071303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435E7C" w:rsidRDefault="00435E7C" w:rsidP="00435E7C">
            <w:pPr>
              <w:rPr>
                <w:b/>
                <w:bCs/>
              </w:rPr>
            </w:pPr>
          </w:p>
          <w:p w:rsidR="00435E7C" w:rsidRPr="00866514" w:rsidRDefault="00435E7C" w:rsidP="00435E7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251805" w:rsidRDefault="00251805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B6A36">
        <w:rPr>
          <w:b/>
          <w:bCs/>
        </w:rPr>
        <w:lastRenderedPageBreak/>
        <w:t xml:space="preserve">1. Аннотация рабочей программы дисциплины </w:t>
      </w:r>
    </w:p>
    <w:p w:rsidR="00251805" w:rsidRPr="001D2CB3" w:rsidRDefault="00251805" w:rsidP="00187106">
      <w:pPr>
        <w:ind w:firstLine="720"/>
        <w:jc w:val="both"/>
      </w:pP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«Проектная деятельность» является  частью первого блока  программы бакалавриата </w:t>
      </w:r>
      <w:r w:rsidR="00FA288F"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FE59C1" w:rsidRPr="00FE59C1" w:rsidRDefault="00FE59C1" w:rsidP="00FE59C1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 w:rsidR="00E45763"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направлена на формирование следующей компетенции выпускника: </w:t>
      </w:r>
    </w:p>
    <w:p w:rsidR="00FE59C1" w:rsidRPr="00FE59C1" w:rsidRDefault="00FE59C1" w:rsidP="00FE59C1">
      <w:pPr>
        <w:ind w:firstLine="709"/>
        <w:jc w:val="both"/>
      </w:pPr>
      <w:r w:rsidRPr="00FE59C1">
        <w:rPr>
          <w:lang w:eastAsia="en-US"/>
        </w:rPr>
        <w:t>готовностью к инновациям в профессиональной сфере</w:t>
      </w:r>
      <w:r w:rsidRPr="00FE59C1">
        <w:t xml:space="preserve"> (ДОПК-3)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Содержание дисциплины охватывает круг вопросов, связанных с: </w:t>
      </w:r>
    </w:p>
    <w:p w:rsidR="00FE59C1" w:rsidRPr="00FE59C1" w:rsidRDefault="00FE59C1" w:rsidP="00FE59C1">
      <w:pPr>
        <w:ind w:firstLine="709"/>
        <w:jc w:val="both"/>
      </w:pPr>
      <w:r w:rsidRPr="00FE59C1">
        <w:t>- целями  и задачами разработки и проектирования гостиничного и ресторанного продукта, этапами проектирования гостиничных продуктов и услуг, технологии создания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-проектированием и организацией проектирования гостиничных услуг и </w:t>
      </w:r>
      <w:r w:rsidR="006A7249" w:rsidRPr="006A7249">
        <w:t xml:space="preserve">гостиничного </w:t>
      </w:r>
      <w:r w:rsidRPr="00FE59C1">
        <w:t>продуктов;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современными технологиям проектирования гостиничных услуг и </w:t>
      </w:r>
      <w:r w:rsidR="006A7249" w:rsidRPr="006A7249">
        <w:t xml:space="preserve">гостиничного </w:t>
      </w:r>
      <w:r w:rsidRPr="00FE59C1">
        <w:t xml:space="preserve">продукта: </w:t>
      </w:r>
    </w:p>
    <w:p w:rsidR="00FE59C1" w:rsidRPr="006A7249" w:rsidRDefault="00FE59C1" w:rsidP="00FE59C1">
      <w:pPr>
        <w:ind w:firstLine="709"/>
        <w:jc w:val="both"/>
      </w:pPr>
      <w:r w:rsidRPr="00FE59C1">
        <w:t xml:space="preserve">- стратегией продвижения и каналами сбыта </w:t>
      </w:r>
      <w:r w:rsidRPr="006A7249">
        <w:t xml:space="preserve">гостиничных услуг и </w:t>
      </w:r>
      <w:r w:rsidR="006A7249" w:rsidRPr="006A7249">
        <w:t xml:space="preserve">гостиничного </w:t>
      </w:r>
      <w:r w:rsidRPr="006A7249">
        <w:t>продукта.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Общая трудоёмкость освоения дисциплины составляет 2 зачётные единицы, 72 часа. Преподавание дисциплины ведётся на 2 курсе </w:t>
      </w:r>
      <w:r w:rsidR="00FA288F">
        <w:t xml:space="preserve">в 3 семестре </w:t>
      </w:r>
      <w:r w:rsidRPr="00FE59C1">
        <w:t xml:space="preserve">продолжительностью 36 недель. Дисциплина предусматривает проведение учебных занятий следующих видов: </w:t>
      </w:r>
    </w:p>
    <w:p w:rsidR="00FE59C1" w:rsidRPr="00FE59C1" w:rsidRDefault="00FE59C1" w:rsidP="00FE59C1">
      <w:pPr>
        <w:ind w:firstLine="709"/>
        <w:jc w:val="both"/>
      </w:pPr>
      <w:r w:rsidRPr="00FE59C1">
        <w:t>1) контактная работа с преподавателем: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лекции: вводная лекция, лекция-беседа, академическая лекция, лекция-визуализация, лекция-конференция, 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t xml:space="preserve">- практические занятия: </w:t>
      </w:r>
      <w:r w:rsidRPr="00FE59C1">
        <w:rPr>
          <w:lang w:eastAsia="en-US"/>
        </w:rPr>
        <w:t>составление перечня потенциальных заказчиков проектов</w:t>
      </w:r>
      <w:r w:rsidR="001471ED">
        <w:rPr>
          <w:lang w:eastAsia="en-US"/>
        </w:rPr>
        <w:t xml:space="preserve"> гостиничного продукта</w:t>
      </w:r>
      <w:r w:rsidRPr="00FE59C1">
        <w:rPr>
          <w:lang w:eastAsia="en-US"/>
        </w:rPr>
        <w:t>, организационная проработка проекта – работа в группах, разработка технического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rPr>
          <w:lang w:eastAsia="en-US"/>
        </w:rPr>
        <w:tab/>
        <w:t>2) самостоятельная работа обучающихся.</w:t>
      </w:r>
    </w:p>
    <w:p w:rsidR="00FE59C1" w:rsidRPr="00FE59C1" w:rsidRDefault="00FE59C1" w:rsidP="00FE59C1">
      <w:pPr>
        <w:ind w:firstLine="709"/>
        <w:jc w:val="both"/>
      </w:pPr>
      <w:r w:rsidRPr="00FE59C1">
        <w:t>Программой предусмотрены следующие виды контроля: текущий контроль по результатам разработки проекта (этапный срез), по результатам защиты проекта.</w:t>
      </w:r>
    </w:p>
    <w:p w:rsidR="00FE59C1" w:rsidRPr="00FE59C1" w:rsidRDefault="00FE59C1" w:rsidP="00FE59C1">
      <w:pPr>
        <w:ind w:firstLine="709"/>
        <w:jc w:val="both"/>
      </w:pPr>
      <w:r w:rsidRPr="00FE59C1">
        <w:t>Письменный экзамен, промежуточная аттестация в форме зачёта на 3 семестре.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>- Формирование гостиничного продута.</w:t>
      </w:r>
    </w:p>
    <w:p w:rsidR="00475976" w:rsidRDefault="00475976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B5539D" w:rsidRPr="00187B78" w:rsidRDefault="00B5539D" w:rsidP="00475976">
      <w:pPr>
        <w:widowControl w:val="0"/>
        <w:tabs>
          <w:tab w:val="left" w:pos="851"/>
        </w:tabs>
        <w:ind w:left="611"/>
        <w:jc w:val="both"/>
      </w:pPr>
    </w:p>
    <w:p w:rsidR="00251805" w:rsidRPr="00B5539D" w:rsidRDefault="00251805" w:rsidP="004419B4">
      <w:pPr>
        <w:jc w:val="both"/>
        <w:rPr>
          <w:b/>
        </w:rPr>
      </w:pPr>
      <w:r w:rsidRPr="003B6A36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3B6A36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99"/>
        <w:gridCol w:w="7690"/>
      </w:tblGrid>
      <w:tr w:rsidR="00251805" w:rsidRPr="00293809" w:rsidTr="00AC6DBC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№</w:t>
            </w:r>
          </w:p>
          <w:p w:rsidR="00251805" w:rsidRPr="00293809" w:rsidRDefault="00251805" w:rsidP="004419B4">
            <w:pPr>
              <w:pStyle w:val="a5"/>
              <w:jc w:val="center"/>
            </w:pPr>
            <w:proofErr w:type="spellStart"/>
            <w:r w:rsidRPr="00293809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Индекс компетенции</w:t>
            </w:r>
          </w:p>
          <w:p w:rsidR="00251805" w:rsidRPr="00293809" w:rsidRDefault="00251805" w:rsidP="004419B4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251805" w:rsidRPr="00293809" w:rsidRDefault="00251805" w:rsidP="004419B4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251805" w:rsidRPr="00293809" w:rsidTr="00AC6DBC">
        <w:trPr>
          <w:trHeight w:val="414"/>
        </w:trPr>
        <w:tc>
          <w:tcPr>
            <w:tcW w:w="675" w:type="dxa"/>
            <w:vMerge/>
          </w:tcPr>
          <w:p w:rsidR="00251805" w:rsidRPr="00293809" w:rsidRDefault="00251805" w:rsidP="004419B4">
            <w:pPr>
              <w:pStyle w:val="a5"/>
              <w:jc w:val="center"/>
            </w:pPr>
          </w:p>
        </w:tc>
        <w:tc>
          <w:tcPr>
            <w:tcW w:w="1099" w:type="dxa"/>
            <w:vMerge/>
          </w:tcPr>
          <w:p w:rsidR="00251805" w:rsidRPr="00293809" w:rsidRDefault="00251805" w:rsidP="004419B4">
            <w:pPr>
              <w:pStyle w:val="a5"/>
            </w:pPr>
          </w:p>
        </w:tc>
        <w:tc>
          <w:tcPr>
            <w:tcW w:w="7690" w:type="dxa"/>
            <w:vMerge/>
          </w:tcPr>
          <w:p w:rsidR="00251805" w:rsidRPr="00293809" w:rsidRDefault="00251805" w:rsidP="004419B4">
            <w:pPr>
              <w:pStyle w:val="a5"/>
              <w:jc w:val="both"/>
            </w:pPr>
          </w:p>
        </w:tc>
      </w:tr>
      <w:tr w:rsidR="00AC6DBC" w:rsidRPr="00293809" w:rsidTr="00AC6DBC">
        <w:trPr>
          <w:trHeight w:val="424"/>
        </w:trPr>
        <w:tc>
          <w:tcPr>
            <w:tcW w:w="675" w:type="dxa"/>
            <w:shd w:val="clear" w:color="auto" w:fill="E0E0E0"/>
          </w:tcPr>
          <w:p w:rsidR="00AC6DBC" w:rsidRPr="00293809" w:rsidRDefault="00AC6DBC" w:rsidP="00AC6DBC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t>1.</w:t>
            </w:r>
          </w:p>
        </w:tc>
        <w:tc>
          <w:tcPr>
            <w:tcW w:w="1099" w:type="dxa"/>
            <w:shd w:val="clear" w:color="auto" w:fill="E0E0E0"/>
          </w:tcPr>
          <w:p w:rsidR="00AC6DBC" w:rsidRPr="00187B78" w:rsidRDefault="00F003BB" w:rsidP="00AC6DBC">
            <w:pPr>
              <w:widowControl w:val="0"/>
              <w:jc w:val="both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7690" w:type="dxa"/>
            <w:shd w:val="clear" w:color="auto" w:fill="E0E0E0"/>
          </w:tcPr>
          <w:p w:rsidR="00F003BB" w:rsidRPr="00B17E7F" w:rsidRDefault="00F003BB" w:rsidP="00F003BB">
            <w:pPr>
              <w:ind w:firstLine="709"/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AC6DBC" w:rsidRPr="00187B78" w:rsidRDefault="00AC6DBC" w:rsidP="00CA2B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45A2" w:rsidRDefault="00E245A2" w:rsidP="004419B4">
      <w:pPr>
        <w:rPr>
          <w:b/>
          <w:bCs/>
        </w:rPr>
      </w:pPr>
    </w:p>
    <w:p w:rsidR="00FA288F" w:rsidRPr="003B6A36" w:rsidRDefault="00251805" w:rsidP="004419B4">
      <w:pPr>
        <w:rPr>
          <w:b/>
          <w:bCs/>
        </w:rPr>
      </w:pPr>
      <w:r w:rsidRPr="003B6A36">
        <w:rPr>
          <w:b/>
          <w:bCs/>
        </w:rPr>
        <w:t>3. Место дисциплины (модуля) в структуре О</w:t>
      </w:r>
      <w:r w:rsidR="00B5539D">
        <w:rPr>
          <w:b/>
          <w:bCs/>
        </w:rPr>
        <w:t>П</w:t>
      </w:r>
      <w:r w:rsidRPr="003B6A36">
        <w:rPr>
          <w:b/>
          <w:bCs/>
        </w:rPr>
        <w:t xml:space="preserve">ОП: </w:t>
      </w:r>
    </w:p>
    <w:p w:rsidR="00FA288F" w:rsidRPr="00FE59C1" w:rsidRDefault="00FA288F" w:rsidP="00FA288F">
      <w:pPr>
        <w:ind w:firstLine="709"/>
        <w:jc w:val="both"/>
      </w:pPr>
      <w:r w:rsidRPr="00FE59C1">
        <w:t xml:space="preserve">Дисциплина «Проектная деятельность» </w:t>
      </w:r>
      <w:proofErr w:type="gramStart"/>
      <w:r w:rsidRPr="00FE59C1">
        <w:t>является  частью</w:t>
      </w:r>
      <w:proofErr w:type="gramEnd"/>
      <w:r w:rsidRPr="00FE59C1">
        <w:t xml:space="preserve">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660EDE" w:rsidRPr="00FE59C1" w:rsidRDefault="00660EDE" w:rsidP="00660EDE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>- Формирование гостиничного продута.</w:t>
      </w:r>
    </w:p>
    <w:p w:rsidR="00A955E0" w:rsidRPr="0000297C" w:rsidRDefault="00A955E0" w:rsidP="00A955E0">
      <w:pPr>
        <w:ind w:firstLine="567"/>
        <w:jc w:val="both"/>
        <w:rPr>
          <w:b/>
          <w:bCs/>
        </w:rPr>
      </w:pPr>
    </w:p>
    <w:p w:rsidR="00251805" w:rsidRPr="003B6A36" w:rsidRDefault="00251805" w:rsidP="00A955E0">
      <w:pPr>
        <w:ind w:firstLine="567"/>
        <w:jc w:val="both"/>
        <w:rPr>
          <w:b/>
          <w:bCs/>
        </w:rPr>
      </w:pPr>
      <w:r w:rsidRPr="003B6A36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51805" w:rsidRPr="003B6A36" w:rsidRDefault="00251805" w:rsidP="00A37AD3">
      <w:pPr>
        <w:spacing w:line="360" w:lineRule="auto"/>
      </w:pPr>
      <w:r w:rsidRPr="003B6A36">
        <w:t xml:space="preserve">Общая трудоемкость дисциплины составляет </w:t>
      </w:r>
      <w:r w:rsidR="009C50CE">
        <w:t>2</w:t>
      </w:r>
      <w:r w:rsidRPr="003B6A36">
        <w:t xml:space="preserve"> зачетных единиц</w:t>
      </w:r>
      <w:r w:rsidR="00651D10">
        <w:t xml:space="preserve"> </w:t>
      </w:r>
      <w:r w:rsidRPr="003B6A36">
        <w:t xml:space="preserve">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2"/>
        <w:gridCol w:w="4956"/>
        <w:gridCol w:w="808"/>
        <w:gridCol w:w="775"/>
        <w:gridCol w:w="848"/>
        <w:gridCol w:w="663"/>
        <w:gridCol w:w="529"/>
      </w:tblGrid>
      <w:tr w:rsidR="00251805" w:rsidRPr="007F18F6" w:rsidTr="0031756E">
        <w:trPr>
          <w:trHeight w:val="219"/>
        </w:trPr>
        <w:tc>
          <w:tcPr>
            <w:tcW w:w="328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699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51805" w:rsidRPr="007F18F6" w:rsidRDefault="00251805" w:rsidP="00246436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51805" w:rsidRPr="007F18F6" w:rsidTr="0006060A">
        <w:trPr>
          <w:trHeight w:val="234"/>
        </w:trPr>
        <w:tc>
          <w:tcPr>
            <w:tcW w:w="328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val="424"/>
        </w:trPr>
        <w:tc>
          <w:tcPr>
            <w:tcW w:w="328" w:type="pct"/>
            <w:shd w:val="clear" w:color="auto" w:fill="E0E0E0"/>
          </w:tcPr>
          <w:p w:rsidR="00251805" w:rsidRDefault="00251805" w:rsidP="00246436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9" w:type="pct"/>
            <w:shd w:val="clear" w:color="auto" w:fill="E0E0E0"/>
          </w:tcPr>
          <w:p w:rsidR="00251805" w:rsidRDefault="00251805" w:rsidP="0024643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51805" w:rsidRPr="007F18F6" w:rsidRDefault="009C50CE" w:rsidP="00D718B4">
            <w:pPr>
              <w:pStyle w:val="a5"/>
              <w:spacing w:line="360" w:lineRule="auto"/>
              <w:jc w:val="center"/>
            </w:pPr>
            <w:r>
              <w:t>3</w:t>
            </w:r>
            <w:r w:rsidR="00D56857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  <w:rPr>
                <w:i/>
              </w:rPr>
            </w:pPr>
            <w:r w:rsidRPr="0031756E">
              <w:rPr>
                <w:i/>
              </w:rP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3A7F7A" w:rsidTr="0006060A">
        <w:trPr>
          <w:trHeight w:hRule="exact" w:val="340"/>
        </w:trPr>
        <w:tc>
          <w:tcPr>
            <w:tcW w:w="328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251805" w:rsidRPr="00152F2C" w:rsidRDefault="00795CD8" w:rsidP="00246436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  <w:r w:rsidRPr="00152F2C">
              <w:t>2</w:t>
            </w:r>
          </w:p>
        </w:tc>
        <w:tc>
          <w:tcPr>
            <w:tcW w:w="46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692"/>
        </w:trPr>
        <w:tc>
          <w:tcPr>
            <w:tcW w:w="328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99" w:type="pct"/>
          </w:tcPr>
          <w:p w:rsidR="0006060A" w:rsidRPr="009F04BE" w:rsidRDefault="0006060A" w:rsidP="007E0C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ромежуточной аттестации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7E0C18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7E0C18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62" w:type="pct"/>
            <w:vAlign w:val="center"/>
          </w:tcPr>
          <w:p w:rsidR="0006060A" w:rsidRPr="00152F2C" w:rsidRDefault="0006060A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9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06060A">
        <w:trPr>
          <w:trHeight w:val="418"/>
        </w:trPr>
        <w:tc>
          <w:tcPr>
            <w:tcW w:w="328" w:type="pct"/>
            <w:shd w:val="clear" w:color="auto" w:fill="E0E0E0"/>
          </w:tcPr>
          <w:p w:rsidR="0031756E" w:rsidRPr="003A7F7A" w:rsidRDefault="0006060A" w:rsidP="0031756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9" w:type="pct"/>
            <w:vMerge w:val="restart"/>
            <w:shd w:val="clear" w:color="auto" w:fill="E0E0E0"/>
          </w:tcPr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val="345"/>
        </w:trPr>
        <w:tc>
          <w:tcPr>
            <w:tcW w:w="328" w:type="pct"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</w:tbl>
    <w:p w:rsidR="008479A3" w:rsidRDefault="008479A3" w:rsidP="008479A3">
      <w:pPr>
        <w:jc w:val="both"/>
        <w:rPr>
          <w:b/>
          <w:bCs/>
        </w:rPr>
      </w:pPr>
      <w:bookmarkStart w:id="0" w:name="_GoBack"/>
      <w:bookmarkEnd w:id="0"/>
      <w:r w:rsidRPr="00351E16">
        <w:rPr>
          <w:b/>
          <w:bCs/>
        </w:rPr>
        <w:lastRenderedPageBreak/>
        <w:t>Для заочной формы обучения:</w:t>
      </w:r>
    </w:p>
    <w:p w:rsidR="008479A3" w:rsidRDefault="008479A3" w:rsidP="008479A3">
      <w:pPr>
        <w:spacing w:line="360" w:lineRule="auto"/>
        <w:rPr>
          <w:b/>
          <w:bCs/>
        </w:rPr>
      </w:pPr>
      <w:r w:rsidRPr="003B6A36">
        <w:t xml:space="preserve">Общая трудоемкость дисциплины составляет </w:t>
      </w:r>
      <w:r w:rsidR="002766A2">
        <w:t>2</w:t>
      </w:r>
      <w:r w:rsidRPr="003B6A36">
        <w:t xml:space="preserve"> зачетных единиц/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"/>
        <w:gridCol w:w="4908"/>
        <w:gridCol w:w="808"/>
        <w:gridCol w:w="775"/>
        <w:gridCol w:w="775"/>
        <w:gridCol w:w="905"/>
        <w:gridCol w:w="452"/>
      </w:tblGrid>
      <w:tr w:rsidR="008479A3" w:rsidRPr="007F18F6" w:rsidTr="0031756E">
        <w:trPr>
          <w:trHeight w:val="219"/>
        </w:trPr>
        <w:tc>
          <w:tcPr>
            <w:tcW w:w="304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673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479A3" w:rsidRPr="007F18F6" w:rsidRDefault="008479A3" w:rsidP="00435E7C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83" w:type="pct"/>
            <w:gridSpan w:val="4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t>Семестры</w:t>
            </w:r>
          </w:p>
        </w:tc>
      </w:tr>
      <w:tr w:rsidR="008479A3" w:rsidRPr="007F18F6" w:rsidTr="0031756E">
        <w:trPr>
          <w:trHeight w:val="234"/>
        </w:trPr>
        <w:tc>
          <w:tcPr>
            <w:tcW w:w="304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CC4320" w:rsidP="00435E7C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val="424"/>
        </w:trPr>
        <w:tc>
          <w:tcPr>
            <w:tcW w:w="304" w:type="pct"/>
            <w:shd w:val="clear" w:color="auto" w:fill="E0E0E0"/>
          </w:tcPr>
          <w:p w:rsidR="008479A3" w:rsidRDefault="008479A3" w:rsidP="00435E7C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73" w:type="pct"/>
            <w:shd w:val="clear" w:color="auto" w:fill="E0E0E0"/>
          </w:tcPr>
          <w:p w:rsidR="008479A3" w:rsidRDefault="008479A3" w:rsidP="00435E7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8479A3" w:rsidP="00D718B4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Default="0031756E" w:rsidP="0031756E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31756E">
        <w:trPr>
          <w:trHeight w:hRule="exact" w:val="340"/>
        </w:trPr>
        <w:tc>
          <w:tcPr>
            <w:tcW w:w="304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31756E" w:rsidRPr="003A7F7A" w:rsidRDefault="00F61991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827"/>
        </w:trPr>
        <w:tc>
          <w:tcPr>
            <w:tcW w:w="304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73" w:type="pct"/>
          </w:tcPr>
          <w:p w:rsidR="0006060A" w:rsidRPr="009F04BE" w:rsidRDefault="0006060A" w:rsidP="007E0C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ромежуточной аттестации 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7E0C18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7E0C18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22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3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2766A2" w:rsidP="00F61991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766A2" w:rsidRPr="003A7F7A" w:rsidTr="0031756E">
        <w:trPr>
          <w:trHeight w:val="418"/>
        </w:trPr>
        <w:tc>
          <w:tcPr>
            <w:tcW w:w="304" w:type="pct"/>
            <w:shd w:val="clear" w:color="auto" w:fill="E0E0E0"/>
          </w:tcPr>
          <w:p w:rsidR="002766A2" w:rsidRPr="003A7F7A" w:rsidRDefault="0006060A" w:rsidP="002766A2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3" w:type="pct"/>
            <w:vMerge w:val="restart"/>
            <w:shd w:val="clear" w:color="auto" w:fill="E0E0E0"/>
          </w:tcPr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2766A2" w:rsidRPr="007F18F6" w:rsidTr="0031756E">
        <w:trPr>
          <w:trHeight w:val="345"/>
        </w:trPr>
        <w:tc>
          <w:tcPr>
            <w:tcW w:w="304" w:type="pct"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</w:tr>
    </w:tbl>
    <w:p w:rsidR="00251805" w:rsidRPr="007F6A3C" w:rsidRDefault="00251805" w:rsidP="00137344">
      <w:pPr>
        <w:jc w:val="both"/>
        <w:rPr>
          <w:b/>
          <w:bCs/>
        </w:rPr>
        <w:sectPr w:rsidR="00251805" w:rsidRPr="007F6A3C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1805" w:rsidRDefault="00251805" w:rsidP="00A129E6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13908" w:rsidRDefault="00413908" w:rsidP="00A129E6">
      <w:pPr>
        <w:jc w:val="both"/>
        <w:rPr>
          <w:b/>
          <w:bCs/>
        </w:rPr>
      </w:pPr>
    </w:p>
    <w:p w:rsidR="00251805" w:rsidRDefault="00413908" w:rsidP="00413908">
      <w:pPr>
        <w:jc w:val="both"/>
        <w:rPr>
          <w:b/>
          <w:bCs/>
        </w:rPr>
      </w:pPr>
      <w:r>
        <w:rPr>
          <w:b/>
          <w:bCs/>
        </w:rPr>
        <w:t>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C1242E" w:rsidRPr="003B6A36" w:rsidTr="00435E7C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раздела</w:t>
            </w:r>
          </w:p>
        </w:tc>
        <w:tc>
          <w:tcPr>
            <w:tcW w:w="854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тем лекций, практических работ, лаборатор</w:t>
            </w:r>
            <w:r w:rsidR="00042346"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C1242E" w:rsidRPr="003B6A36" w:rsidRDefault="00C1242E" w:rsidP="00435E7C">
            <w:pPr>
              <w:jc w:val="center"/>
            </w:pPr>
            <w:r w:rsidRPr="003B6A36">
              <w:t>Виды учебных занятий и формы их проведения</w:t>
            </w:r>
          </w:p>
        </w:tc>
      </w:tr>
      <w:tr w:rsidR="00C1242E" w:rsidRPr="003B6A36" w:rsidTr="00435E7C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854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C1242E" w:rsidRPr="003B6A36" w:rsidRDefault="00C1242E" w:rsidP="00435E7C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943D33" w:rsidRPr="00EC7BA6" w:rsidTr="00435E7C">
        <w:tc>
          <w:tcPr>
            <w:tcW w:w="344" w:type="pct"/>
          </w:tcPr>
          <w:p w:rsidR="00943D33" w:rsidRDefault="00943D33" w:rsidP="00943D33">
            <w:pPr>
              <w:jc w:val="center"/>
            </w:pPr>
            <w:r>
              <w:t>1/3</w:t>
            </w:r>
          </w:p>
        </w:tc>
        <w:tc>
          <w:tcPr>
            <w:tcW w:w="771" w:type="pct"/>
          </w:tcPr>
          <w:p w:rsidR="00943D33" w:rsidRPr="00EC7BA6" w:rsidRDefault="0035687F" w:rsidP="00943D33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943D33" w:rsidRPr="00C03998" w:rsidRDefault="00943D33" w:rsidP="00943D33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</w:tcPr>
          <w:p w:rsidR="00943D33" w:rsidRDefault="007E04CC" w:rsidP="00943D33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943D33" w:rsidRDefault="00943D33" w:rsidP="00943D33">
            <w:r>
              <w:t>Вводная лекция</w:t>
            </w:r>
          </w:p>
        </w:tc>
        <w:tc>
          <w:tcPr>
            <w:tcW w:w="229" w:type="pct"/>
          </w:tcPr>
          <w:p w:rsidR="00943D33" w:rsidRDefault="00943D33" w:rsidP="00943D33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:rsidR="00943D33" w:rsidRDefault="001C55D3" w:rsidP="00943D33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943D33" w:rsidRDefault="000F53B9" w:rsidP="00943D33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943D33" w:rsidRPr="00B5671A" w:rsidRDefault="00583F43" w:rsidP="00B5671A">
            <w:r>
              <w:t xml:space="preserve">Работа с литературой. </w:t>
            </w:r>
          </w:p>
        </w:tc>
      </w:tr>
      <w:tr w:rsidR="00050FF4" w:rsidRPr="00EC7BA6" w:rsidTr="00435E7C">
        <w:tc>
          <w:tcPr>
            <w:tcW w:w="344" w:type="pct"/>
          </w:tcPr>
          <w:p w:rsidR="00050FF4" w:rsidRDefault="009E19CB" w:rsidP="00E81078">
            <w:pPr>
              <w:jc w:val="center"/>
            </w:pPr>
            <w:r>
              <w:t>1</w:t>
            </w:r>
            <w:r w:rsidR="00050FF4">
              <w:t>/3</w:t>
            </w:r>
          </w:p>
        </w:tc>
        <w:tc>
          <w:tcPr>
            <w:tcW w:w="771" w:type="pct"/>
          </w:tcPr>
          <w:p w:rsidR="00050FF4" w:rsidRPr="00EC7BA6" w:rsidRDefault="0035687F" w:rsidP="00050FF4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50FF4" w:rsidRPr="007E04CC" w:rsidRDefault="007E04CC" w:rsidP="00050FF4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</w:tcPr>
          <w:p w:rsidR="00050FF4" w:rsidRDefault="007E04CC" w:rsidP="00050FF4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50FF4" w:rsidRDefault="00050FF4" w:rsidP="00050FF4">
            <w:r>
              <w:t>Лекция-беседа</w:t>
            </w:r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50FF4" w:rsidRDefault="001C55D3" w:rsidP="002A3A68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50FF4" w:rsidRDefault="00B5671A" w:rsidP="00050FF4">
            <w:r>
              <w:t>Работа с литературой. Выполнение заданий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E81078">
            <w:pPr>
              <w:jc w:val="center"/>
            </w:pPr>
            <w:r>
              <w:t>3</w:t>
            </w:r>
            <w:r w:rsidR="00080CA5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</w:t>
            </w:r>
            <w:r w:rsidRPr="0035687F">
              <w:rPr>
                <w:b/>
              </w:rPr>
              <w:lastRenderedPageBreak/>
              <w:t xml:space="preserve">основы проектной деятельности в </w:t>
            </w:r>
            <w:r w:rsidR="006A7249">
              <w:rPr>
                <w:b/>
              </w:rPr>
              <w:t>гостиничной деятельности</w:t>
            </w:r>
          </w:p>
        </w:tc>
        <w:tc>
          <w:tcPr>
            <w:tcW w:w="854" w:type="pct"/>
          </w:tcPr>
          <w:p w:rsidR="007F7E27" w:rsidRPr="009133CE" w:rsidRDefault="0035687F" w:rsidP="007F7E27">
            <w:r w:rsidRPr="0035687F">
              <w:lastRenderedPageBreak/>
              <w:t xml:space="preserve">цели и задачи, сроки и </w:t>
            </w:r>
            <w:r w:rsidRPr="0035687F">
              <w:lastRenderedPageBreak/>
              <w:t>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7F7E27">
            <w:r>
              <w:t xml:space="preserve">Лекция-беседа </w:t>
            </w:r>
          </w:p>
        </w:tc>
        <w:tc>
          <w:tcPr>
            <w:tcW w:w="229" w:type="pct"/>
          </w:tcPr>
          <w:p w:rsidR="007F7E27" w:rsidRDefault="0009665B" w:rsidP="00121471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2A3A68">
            <w:r>
              <w:t>Организационна</w:t>
            </w:r>
            <w:r>
              <w:lastRenderedPageBreak/>
              <w:t>я проработка проекта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7F7E27" w:rsidRDefault="00B5671A" w:rsidP="00B5671A">
            <w:r>
              <w:t xml:space="preserve">Работа с литературой. </w:t>
            </w:r>
            <w:r>
              <w:lastRenderedPageBreak/>
              <w:t>Выполнение заданий.</w:t>
            </w:r>
            <w:r w:rsidR="007F7E27">
              <w:t xml:space="preserve"> </w:t>
            </w:r>
            <w:r>
              <w:t>С</w:t>
            </w:r>
            <w:r w:rsidR="007F7E27">
              <w:t>истематизация полученных знаний</w:t>
            </w:r>
            <w:r>
              <w:t xml:space="preserve">. </w:t>
            </w:r>
          </w:p>
          <w:p w:rsidR="00B5671A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121471" w:rsidP="007F7E27">
            <w:pPr>
              <w:jc w:val="center"/>
            </w:pPr>
            <w:r>
              <w:lastRenderedPageBreak/>
              <w:t>5/3</w:t>
            </w:r>
          </w:p>
        </w:tc>
        <w:tc>
          <w:tcPr>
            <w:tcW w:w="771" w:type="pct"/>
          </w:tcPr>
          <w:p w:rsidR="007F7E27" w:rsidRPr="000974F0" w:rsidRDefault="007F7E27" w:rsidP="007F7E27">
            <w:pPr>
              <w:rPr>
                <w:b/>
              </w:rPr>
            </w:pPr>
          </w:p>
        </w:tc>
        <w:tc>
          <w:tcPr>
            <w:tcW w:w="854" w:type="pct"/>
          </w:tcPr>
          <w:p w:rsidR="007F7E27" w:rsidRDefault="00121471" w:rsidP="007F7E27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640" w:type="pct"/>
          </w:tcPr>
          <w:p w:rsidR="007F7E27" w:rsidRDefault="00955C11" w:rsidP="007F7E27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5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EC7BA6" w:rsidRDefault="0035687F" w:rsidP="002A3A68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7F7E27" w:rsidRPr="0035687F" w:rsidRDefault="0035687F" w:rsidP="006A7249">
            <w:pPr>
              <w:rPr>
                <w:sz w:val="20"/>
                <w:szCs w:val="20"/>
              </w:rPr>
            </w:pPr>
            <w:r w:rsidRPr="006A7249">
              <w:t xml:space="preserve">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7F7E27" w:rsidP="007F7E27">
            <w:r>
              <w:t>Академическая лекция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7F7E27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7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35687F" w:rsidRDefault="0035687F" w:rsidP="007F7E27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</w:p>
        </w:tc>
        <w:tc>
          <w:tcPr>
            <w:tcW w:w="854" w:type="pct"/>
          </w:tcPr>
          <w:p w:rsidR="007F7E27" w:rsidRPr="009133CE" w:rsidRDefault="0035687F" w:rsidP="0035687F">
            <w:r w:rsidRPr="006A7249">
              <w:t xml:space="preserve">выявление и проработка возможных проектных решений; проверка вариантов на патентную и </w:t>
            </w:r>
            <w:r w:rsidRPr="006A7249">
              <w:lastRenderedPageBreak/>
              <w:t xml:space="preserve">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</w:t>
            </w:r>
            <w:r w:rsidRPr="006A7249">
              <w:lastRenderedPageBreak/>
              <w:t>перспектив развития отечественной и зарубежной практики в соответствующей области, оценка рисков</w:t>
            </w: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9E19CB">
            <w:r>
              <w:t>Лекция-визуализация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2A3A68" w:rsidRDefault="00D130A1" w:rsidP="007F7E27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 xml:space="preserve">Выполнение своей </w:t>
            </w:r>
            <w:r>
              <w:lastRenderedPageBreak/>
              <w:t>части проекта.</w:t>
            </w:r>
          </w:p>
        </w:tc>
      </w:tr>
      <w:tr w:rsidR="00E81078" w:rsidRPr="00EC7BA6" w:rsidTr="00435E7C">
        <w:tc>
          <w:tcPr>
            <w:tcW w:w="344" w:type="pct"/>
          </w:tcPr>
          <w:p w:rsidR="00E81078" w:rsidRDefault="005E5312" w:rsidP="00E81078">
            <w:pPr>
              <w:jc w:val="center"/>
            </w:pPr>
            <w:r>
              <w:lastRenderedPageBreak/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E81078" w:rsidRPr="00EC7BA6" w:rsidRDefault="00E81078" w:rsidP="00E81078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E81078" w:rsidRDefault="00E81078" w:rsidP="00E81078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2</w:t>
            </w:r>
          </w:p>
        </w:tc>
        <w:tc>
          <w:tcPr>
            <w:tcW w:w="220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91" w:type="pct"/>
          </w:tcPr>
          <w:p w:rsidR="00E81078" w:rsidRDefault="00E81078" w:rsidP="00E81078"/>
        </w:tc>
        <w:tc>
          <w:tcPr>
            <w:tcW w:w="229" w:type="pct"/>
          </w:tcPr>
          <w:p w:rsidR="00E81078" w:rsidRDefault="0009665B" w:rsidP="00E81078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E81078" w:rsidRDefault="00955C11" w:rsidP="00E81078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22" w:type="pct"/>
          </w:tcPr>
          <w:p w:rsidR="00E81078" w:rsidRDefault="00E81078" w:rsidP="00E81078"/>
        </w:tc>
      </w:tr>
      <w:tr w:rsidR="007F7E27" w:rsidRPr="00EC7BA6" w:rsidTr="00435E7C">
        <w:tc>
          <w:tcPr>
            <w:tcW w:w="344" w:type="pct"/>
          </w:tcPr>
          <w:p w:rsidR="007F7E27" w:rsidRDefault="005105DC" w:rsidP="009F33CF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эскизного проекта</w:t>
            </w:r>
          </w:p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F7E27" w:rsidP="009E19CB">
            <w:r>
              <w:t>Академическая лекция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jc w:val="both"/>
              <w:rPr>
                <w:b/>
              </w:rPr>
            </w:pPr>
            <w:r w:rsidRPr="00A61858">
              <w:rPr>
                <w:b/>
              </w:rPr>
              <w:t xml:space="preserve">Разработка </w:t>
            </w:r>
            <w:r w:rsidRPr="00A61858">
              <w:rPr>
                <w:b/>
              </w:rPr>
              <w:lastRenderedPageBreak/>
              <w:t>технического проекта</w:t>
            </w:r>
          </w:p>
        </w:tc>
        <w:tc>
          <w:tcPr>
            <w:tcW w:w="854" w:type="pct"/>
          </w:tcPr>
          <w:p w:rsidR="007F7E27" w:rsidRPr="006A7249" w:rsidRDefault="006A7249" w:rsidP="006A7249">
            <w:r w:rsidRPr="006A7249">
              <w:lastRenderedPageBreak/>
              <w:t xml:space="preserve">разработка </w:t>
            </w:r>
            <w:r w:rsidRPr="006A7249">
              <w:lastRenderedPageBreak/>
              <w:t>гостиничного продукта и его составляющих</w:t>
            </w:r>
            <w:r w:rsidR="0035687F" w:rsidRPr="006A7249">
              <w:t xml:space="preserve"> выполнение технико-экономических расчетов, подтверждающих соответствие предполагаемых решений техническому зада</w:t>
            </w:r>
            <w:r>
              <w:t xml:space="preserve">нию и условиям ; оценка, </w:t>
            </w:r>
            <w:r w:rsidR="0035687F" w:rsidRPr="006A7249">
              <w:t xml:space="preserve">соответствия требованиям безопасности, санитарии и охраны окружающей среды; </w:t>
            </w:r>
            <w:r>
              <w:t>технико-экономические расчеты</w:t>
            </w:r>
            <w:r w:rsidR="0035687F" w:rsidRPr="006A7249">
              <w:t xml:space="preserve">, согласование </w:t>
            </w:r>
            <w:r w:rsidR="0035687F" w:rsidRPr="006A7249">
              <w:lastRenderedPageBreak/>
              <w:t>и утверждение проекта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2A3A68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2A3A68">
            <w:r>
              <w:t xml:space="preserve">Групповая </w:t>
            </w:r>
            <w:r>
              <w:lastRenderedPageBreak/>
              <w:t>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</w:t>
            </w:r>
            <w:r>
              <w:lastRenderedPageBreak/>
              <w:t xml:space="preserve">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lastRenderedPageBreak/>
              <w:t>1</w:t>
            </w:r>
            <w:r w:rsidR="005105DC">
              <w:t>1</w:t>
            </w:r>
            <w:r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</w:p>
          <w:p w:rsidR="007F7E27" w:rsidRPr="00EC7BA6" w:rsidRDefault="007F7E27" w:rsidP="00AA17AC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5E5312" w:rsidRPr="00EC7BA6" w:rsidTr="00435E7C">
        <w:tc>
          <w:tcPr>
            <w:tcW w:w="344" w:type="pct"/>
          </w:tcPr>
          <w:p w:rsidR="005E5312" w:rsidRDefault="005E5312" w:rsidP="005E5312">
            <w:pPr>
              <w:jc w:val="center"/>
            </w:pPr>
            <w:r>
              <w:t>13/3</w:t>
            </w:r>
          </w:p>
        </w:tc>
        <w:tc>
          <w:tcPr>
            <w:tcW w:w="771" w:type="pct"/>
          </w:tcPr>
          <w:p w:rsidR="005E5312" w:rsidRPr="00EC7BA6" w:rsidRDefault="005E5312" w:rsidP="005E5312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5E5312" w:rsidRDefault="005E5312" w:rsidP="005E5312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3</w:t>
            </w:r>
          </w:p>
        </w:tc>
        <w:tc>
          <w:tcPr>
            <w:tcW w:w="220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91" w:type="pct"/>
          </w:tcPr>
          <w:p w:rsidR="005E5312" w:rsidRDefault="005E5312" w:rsidP="005E5312"/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5E5312" w:rsidRDefault="00955C11" w:rsidP="005E5312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22" w:type="pct"/>
          </w:tcPr>
          <w:p w:rsidR="005E5312" w:rsidRDefault="005E5312" w:rsidP="005E5312"/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t>1</w:t>
            </w:r>
            <w:r w:rsidR="005105DC">
              <w:t>3</w:t>
            </w:r>
            <w:r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7F7E27">
            <w:r>
              <w:t>Экспертная оценка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7F7E27" w:rsidRDefault="00B5671A" w:rsidP="00B5671A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13</w:t>
            </w:r>
            <w:r w:rsidR="009F33CF"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DC1A53" w:rsidP="007920CB">
            <w:r>
              <w:t>Л</w:t>
            </w:r>
            <w:r w:rsidR="007F7E27">
              <w:t>екция-конференция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D130A1">
            <w:r>
              <w:t>Публичная защита проекта перед заказчиком и заинтересованными лицами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7F7E27" w:rsidRDefault="007F7E27" w:rsidP="007F7E27">
            <w:r>
              <w:t xml:space="preserve">Подготовка к </w:t>
            </w:r>
            <w:r w:rsidR="00B5671A">
              <w:t>защите проекта</w:t>
            </w:r>
            <w:r>
              <w:t xml:space="preserve">. </w:t>
            </w:r>
          </w:p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AA17AC" w:rsidRPr="00EC7BA6" w:rsidTr="00435E7C">
        <w:tc>
          <w:tcPr>
            <w:tcW w:w="344" w:type="pct"/>
          </w:tcPr>
          <w:p w:rsidR="00AA17AC" w:rsidRDefault="005105DC" w:rsidP="007F7E27">
            <w:pPr>
              <w:jc w:val="center"/>
            </w:pPr>
            <w:r>
              <w:t>15/3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AA17AC" w:rsidRDefault="00AA17AC" w:rsidP="007F7E27">
            <w:pPr>
              <w:jc w:val="both"/>
            </w:pPr>
          </w:p>
        </w:tc>
        <w:tc>
          <w:tcPr>
            <w:tcW w:w="220" w:type="pct"/>
          </w:tcPr>
          <w:p w:rsidR="00AA17AC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AA17AC" w:rsidRDefault="00DC1A53" w:rsidP="007920CB">
            <w:r>
              <w:t>Лекция-беседа</w:t>
            </w:r>
          </w:p>
        </w:tc>
        <w:tc>
          <w:tcPr>
            <w:tcW w:w="229" w:type="pct"/>
          </w:tcPr>
          <w:p w:rsidR="00AA17AC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AA17AC" w:rsidRPr="00D130A1" w:rsidRDefault="00D130A1" w:rsidP="007F7E27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AA17AC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AA17AC" w:rsidRDefault="00B5671A" w:rsidP="00B5671A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EC4417" w:rsidP="00EC4417">
            <w:pPr>
              <w:tabs>
                <w:tab w:val="left" w:pos="252"/>
                <w:tab w:val="center" w:pos="425"/>
              </w:tabs>
              <w:jc w:val="center"/>
            </w:pPr>
            <w:r>
              <w:t>17/3</w:t>
            </w: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Default="007F7E27" w:rsidP="007F7E27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D130A1">
            <w:r>
              <w:t xml:space="preserve">По результатам </w:t>
            </w:r>
            <w:r>
              <w:lastRenderedPageBreak/>
              <w:t>з</w:t>
            </w:r>
            <w:r w:rsidR="0009665B">
              <w:t>ащит</w:t>
            </w:r>
            <w:r>
              <w:t>ы</w:t>
            </w:r>
            <w:r w:rsidR="0009665B">
              <w:t xml:space="preserve"> проекта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7F7E27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C03998" w:rsidRDefault="007F7E27" w:rsidP="007F7E2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640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36</w:t>
            </w:r>
          </w:p>
        </w:tc>
        <w:tc>
          <w:tcPr>
            <w:tcW w:w="822" w:type="pct"/>
          </w:tcPr>
          <w:p w:rsidR="007F7E27" w:rsidRDefault="007F7E27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</w:tbl>
    <w:p w:rsidR="00C1242E" w:rsidRDefault="00C1242E" w:rsidP="00C1242E">
      <w:pPr>
        <w:rPr>
          <w:b/>
          <w:bCs/>
        </w:rPr>
      </w:pPr>
    </w:p>
    <w:p w:rsidR="00EC4417" w:rsidRDefault="00C1242E" w:rsidP="00472963">
      <w:pPr>
        <w:rPr>
          <w:b/>
          <w:bCs/>
        </w:rPr>
      </w:pPr>
      <w:r>
        <w:rPr>
          <w:b/>
          <w:bCs/>
        </w:rPr>
        <w:t>Заочная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0B29A5" w:rsidRPr="003B6A36" w:rsidTr="000B29A5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t xml:space="preserve">Наименование </w:t>
            </w:r>
            <w:r w:rsidRPr="003B6A36">
              <w:lastRenderedPageBreak/>
              <w:t>раздела</w:t>
            </w:r>
          </w:p>
        </w:tc>
        <w:tc>
          <w:tcPr>
            <w:tcW w:w="854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 xml:space="preserve">Наименование тем </w:t>
            </w:r>
            <w:r w:rsidRPr="003B6A36">
              <w:lastRenderedPageBreak/>
              <w:t>лекций, практических работ, лаборатор</w:t>
            </w:r>
            <w:r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>Виды учебных занятий и формы их проведения</w:t>
            </w:r>
          </w:p>
        </w:tc>
      </w:tr>
      <w:tr w:rsidR="000B29A5" w:rsidRPr="003B6A36" w:rsidTr="000B29A5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854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0B29A5" w:rsidRPr="003B6A36" w:rsidRDefault="000B29A5" w:rsidP="000B29A5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0B29A5" w:rsidRPr="00C03998" w:rsidRDefault="000B29A5" w:rsidP="000B29A5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Вводная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Pr="00B5671A" w:rsidRDefault="000B29A5" w:rsidP="000B29A5">
            <w:r>
              <w:t xml:space="preserve">Работа с литературой. 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B29A5" w:rsidRPr="007E04CC" w:rsidRDefault="000B29A5" w:rsidP="000B29A5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Выполнение заданий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основы проектной деятельности в </w:t>
            </w:r>
            <w:r w:rsidR="006A7249">
              <w:rPr>
                <w:b/>
              </w:rPr>
              <w:t>индустрии гостеприимства</w:t>
            </w:r>
          </w:p>
        </w:tc>
        <w:tc>
          <w:tcPr>
            <w:tcW w:w="854" w:type="pct"/>
          </w:tcPr>
          <w:p w:rsidR="000B29A5" w:rsidRPr="009133CE" w:rsidRDefault="000B29A5" w:rsidP="000B29A5">
            <w:r w:rsidRPr="0035687F">
              <w:t xml:space="preserve">цели и задачи, сроки и этапы, планирование, целевые индикаторы и показатели, нормативно-правовая база, стандарты и принципы, управление, </w:t>
            </w:r>
            <w:r w:rsidRPr="0035687F">
              <w:lastRenderedPageBreak/>
              <w:t>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 xml:space="preserve">Лекция-беседа 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Организационная проработка проекта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0974F0" w:rsidRDefault="000B29A5" w:rsidP="000B29A5">
            <w:pPr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r w:rsidRPr="006A7249">
              <w:t xml:space="preserve">наименование, основное назначение, разработка, оценка и обоснование концепции проекта, технические </w:t>
            </w:r>
            <w:r w:rsidRPr="006A7249">
              <w:lastRenderedPageBreak/>
              <w:t>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  <w:p w:rsidR="000B29A5" w:rsidRDefault="000B29A5" w:rsidP="000B29A5"/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35687F" w:rsidRDefault="000B29A5" w:rsidP="000B29A5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  <w:r w:rsidR="001471ED">
              <w:rPr>
                <w:b/>
              </w:rPr>
              <w:t xml:space="preserve"> ГК</w:t>
            </w:r>
          </w:p>
        </w:tc>
        <w:tc>
          <w:tcPr>
            <w:tcW w:w="854" w:type="pct"/>
          </w:tcPr>
          <w:p w:rsidR="000B29A5" w:rsidRPr="006A7249" w:rsidRDefault="000B29A5" w:rsidP="000B29A5">
            <w:r w:rsidRPr="006A7249">
              <w:t xml:space="preserve">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</w:t>
            </w:r>
            <w:r w:rsidRPr="006A7249">
              <w:lastRenderedPageBreak/>
              <w:t>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2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10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технического проекта</w:t>
            </w:r>
          </w:p>
        </w:tc>
        <w:tc>
          <w:tcPr>
            <w:tcW w:w="854" w:type="pct"/>
          </w:tcPr>
          <w:p w:rsidR="000B29A5" w:rsidRPr="006A7249" w:rsidRDefault="00547250" w:rsidP="006A7249">
            <w:r>
              <w:t>разработка проекта  и его составляющих</w:t>
            </w:r>
            <w:r w:rsidR="000B29A5" w:rsidRPr="006A7249">
              <w:t xml:space="preserve">; выполнение технико-экономических расчетов, подтверждающих соответствие </w:t>
            </w:r>
            <w:r w:rsidR="000B29A5" w:rsidRPr="006A7249">
              <w:lastRenderedPageBreak/>
              <w:t>предполагаемых решений техническому заданию и усло</w:t>
            </w:r>
            <w:r w:rsidR="006A7249">
              <w:t xml:space="preserve">виям; оценка, </w:t>
            </w:r>
            <w:r w:rsidR="000B29A5" w:rsidRPr="006A7249">
              <w:t>соответствия требованиям безопасности, санитарии и охраны окружающей среды; окончательные технико-экономи</w:t>
            </w:r>
            <w:r w:rsidR="006A7249">
              <w:t>ческие расчеты</w:t>
            </w:r>
            <w:r w:rsidR="000B29A5" w:rsidRPr="006A7249">
              <w:t>, согласование и утверждение проекта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lastRenderedPageBreak/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3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 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 w:val="restart"/>
          </w:tcPr>
          <w:p w:rsidR="000B29A5" w:rsidRDefault="00970298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Экспертная оценка</w:t>
            </w:r>
          </w:p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Лекция-конференция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Публичная защита проекта перед заказчиком и заинтересованны</w:t>
            </w:r>
            <w:r>
              <w:lastRenderedPageBreak/>
              <w:t>ми лицами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Подготовка к защите проекта. </w:t>
            </w:r>
          </w:p>
          <w:p w:rsidR="000B29A5" w:rsidRDefault="000B29A5" w:rsidP="000B29A5">
            <w:r>
              <w:t xml:space="preserve">Работа с литературой. Выполнение заданий. Систематизация </w:t>
            </w:r>
            <w:r>
              <w:lastRenderedPageBreak/>
              <w:t xml:space="preserve">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Pr="00D130A1" w:rsidRDefault="000B29A5" w:rsidP="000B29A5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r>
              <w:t>По результатам защиты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C03998" w:rsidRDefault="000B29A5" w:rsidP="000B29A5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640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56</w:t>
            </w:r>
          </w:p>
        </w:tc>
        <w:tc>
          <w:tcPr>
            <w:tcW w:w="822" w:type="pct"/>
          </w:tcPr>
          <w:p w:rsidR="000B29A5" w:rsidRDefault="000B29A5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</w:tbl>
    <w:p w:rsidR="00EC4417" w:rsidRDefault="00EC4417" w:rsidP="00C1242E">
      <w:pPr>
        <w:rPr>
          <w:b/>
          <w:bCs/>
        </w:rPr>
      </w:pPr>
    </w:p>
    <w:p w:rsidR="00EC4417" w:rsidRDefault="00EC4417" w:rsidP="00C1242E">
      <w:pPr>
        <w:rPr>
          <w:b/>
          <w:bCs/>
        </w:rPr>
      </w:pPr>
    </w:p>
    <w:p w:rsidR="00C1242E" w:rsidRPr="003B6A36" w:rsidRDefault="00C1242E" w:rsidP="00C1242E">
      <w:pPr>
        <w:rPr>
          <w:b/>
          <w:bCs/>
        </w:rPr>
        <w:sectPr w:rsidR="00C1242E" w:rsidRPr="003B6A36" w:rsidSect="00C03998">
          <w:headerReference w:type="default" r:id="rId10"/>
          <w:foot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1805" w:rsidRPr="003B6A36" w:rsidRDefault="00251805" w:rsidP="004016E4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680734" w:rsidRPr="00680734" w:rsidRDefault="00680734" w:rsidP="00680734">
      <w:pPr>
        <w:ind w:firstLine="708"/>
        <w:jc w:val="both"/>
        <w:rPr>
          <w:bC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851"/>
        <w:gridCol w:w="709"/>
        <w:gridCol w:w="1979"/>
      </w:tblGrid>
      <w:tr w:rsidR="00217FB8" w:rsidRPr="00A73188" w:rsidTr="00392E89">
        <w:trPr>
          <w:trHeight w:val="480"/>
        </w:trPr>
        <w:tc>
          <w:tcPr>
            <w:tcW w:w="2518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Вид работы</w:t>
            </w:r>
          </w:p>
        </w:tc>
        <w:tc>
          <w:tcPr>
            <w:tcW w:w="3827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Содержание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(перечень вопросов)</w:t>
            </w:r>
          </w:p>
        </w:tc>
        <w:tc>
          <w:tcPr>
            <w:tcW w:w="1560" w:type="dxa"/>
            <w:gridSpan w:val="2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Трудоемкость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СРО (в часах)</w:t>
            </w:r>
          </w:p>
        </w:tc>
        <w:tc>
          <w:tcPr>
            <w:tcW w:w="1979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Рекомендации</w:t>
            </w:r>
          </w:p>
        </w:tc>
      </w:tr>
      <w:tr w:rsidR="00217FB8" w:rsidRPr="00A73188" w:rsidTr="00392E89">
        <w:trPr>
          <w:trHeight w:val="274"/>
        </w:trPr>
        <w:tc>
          <w:tcPr>
            <w:tcW w:w="2518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709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</w:t>
            </w:r>
          </w:p>
        </w:tc>
        <w:tc>
          <w:tcPr>
            <w:tcW w:w="1979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Теоретико-методологические основы проектной деятельности в туризме</w:t>
            </w:r>
            <w:r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 w:val="restart"/>
          </w:tcPr>
          <w:p w:rsidR="0000059F" w:rsidRDefault="0000059F" w:rsidP="00000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00059F" w:rsidRDefault="0000059F" w:rsidP="0000059F">
            <w:pPr>
              <w:ind w:right="-1" w:firstLine="540"/>
              <w:rPr>
                <w:b/>
                <w:u w:val="single"/>
              </w:rPr>
            </w:pPr>
            <w:r>
              <w:t xml:space="preserve"> а) основная литература:</w:t>
            </w:r>
            <w:r>
              <w:rPr>
                <w:b/>
                <w:u w:val="single"/>
              </w:rPr>
              <w:t xml:space="preserve"> </w:t>
            </w:r>
          </w:p>
          <w:p w:rsidR="0000059F" w:rsidRDefault="0000059F" w:rsidP="0000059F">
            <w:pPr>
              <w:pStyle w:val="ad"/>
              <w:numPr>
                <w:ilvl w:val="0"/>
                <w:numId w:val="46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Быстров. - М.: Форум, НИЦ ИНФРА-М, 2016.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00059F" w:rsidRDefault="0000059F" w:rsidP="0000059F">
            <w:pPr>
              <w:pStyle w:val="ad"/>
              <w:numPr>
                <w:ilvl w:val="0"/>
                <w:numId w:val="46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Уч./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В.А.Белякова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http://znanium.com/catalog.php?bookinfo=473650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059F" w:rsidRDefault="0000059F" w:rsidP="0000059F">
            <w:pPr>
              <w:pStyle w:val="ad"/>
              <w:numPr>
                <w:ilvl w:val="0"/>
                <w:numId w:val="46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Ульянченко Л.А. Проектирование гостиничной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Ульянченко.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224 с. — (Бакалавриат).</w:t>
            </w:r>
            <w:r>
              <w:t xml:space="preserve"> </w:t>
            </w:r>
            <w:hyperlink r:id="rId15" w:history="1">
              <w:r>
                <w:rPr>
                  <w:rStyle w:val="af2"/>
                  <w:sz w:val="24"/>
                  <w:szCs w:val="24"/>
                </w:rPr>
                <w:t>https://www.book.ru/book/919850</w:t>
              </w:r>
            </w:hyperlink>
          </w:p>
          <w:p w:rsidR="0000059F" w:rsidRDefault="0000059F" w:rsidP="0000059F">
            <w:pPr>
              <w:pStyle w:val="Default"/>
              <w:spacing w:after="199"/>
              <w:ind w:left="720" w:right="-1"/>
              <w:contextualSpacing/>
              <w:jc w:val="both"/>
            </w:pPr>
            <w:r>
              <w:t>б) нормативные документ</w:t>
            </w:r>
            <w:r>
              <w:lastRenderedPageBreak/>
              <w:t>ы: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ind w:right="-1"/>
              <w:contextualSpacing/>
              <w:jc w:val="both"/>
            </w:pPr>
            <w:r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ind w:right="-1"/>
              <w:contextualSpacing/>
              <w:jc w:val="both"/>
            </w:pPr>
            <w:r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>
                <w:t>2014 г</w:t>
              </w:r>
            </w:smartTag>
            <w:r>
      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ind w:right="-1"/>
              <w:contextualSpacing/>
              <w:jc w:val="both"/>
            </w:pPr>
            <w:r>
              <w:t>ГОСТ Р 54606 – 2011 «Услуги малых средств размещения. Общие требования»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ind w:right="-1"/>
              <w:contextualSpacing/>
              <w:jc w:val="both"/>
            </w:pPr>
            <w:r>
              <w:t>ГОСТ Р 56184-2014 (Услуги средств размещения. Общие требования к хостелам)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ind w:right="-1"/>
              <w:contextualSpacing/>
              <w:jc w:val="both"/>
            </w:pPr>
            <w:r>
              <w:rPr>
                <w:color w:val="040308"/>
              </w:rPr>
              <w:t xml:space="preserve"> ГОСТ Р 55699-2013 </w:t>
            </w:r>
            <w:r>
              <w:rPr>
                <w:color w:val="040308"/>
              </w:rPr>
              <w:lastRenderedPageBreak/>
              <w:t>Доступные средства размещения для туристов с ограниченными физическими возможностями. Общие требования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contextualSpacing/>
              <w:jc w:val="both"/>
            </w:pPr>
            <w:r>
      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contextualSpacing/>
              <w:jc w:val="both"/>
            </w:pPr>
            <w:r>
              <w:rPr>
                <w:bCs/>
                <w:lang w:eastAsia="en-US"/>
              </w:rPr>
              <w:t>ГОСТы в сфере туризма и гостеприимства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contextualSpacing/>
              <w:jc w:val="both"/>
            </w:pPr>
            <w:r>
              <w:t>Градостроительный Кодекс Российской Федерации от 29.12.2004 (с изм. 2017 г.)</w:t>
            </w:r>
          </w:p>
          <w:p w:rsidR="0000059F" w:rsidRDefault="0000059F" w:rsidP="0000059F">
            <w:pPr>
              <w:pStyle w:val="Default"/>
              <w:numPr>
                <w:ilvl w:val="0"/>
                <w:numId w:val="47"/>
              </w:numPr>
              <w:spacing w:after="199"/>
              <w:contextualSpacing/>
              <w:jc w:val="both"/>
            </w:pPr>
            <w:r>
              <w:t>Федераль</w:t>
            </w:r>
            <w:r>
              <w:lastRenderedPageBreak/>
              <w:t xml:space="preserve">ный закон  «Об инвестиционной деятельности» </w:t>
            </w:r>
          </w:p>
          <w:p w:rsidR="0000059F" w:rsidRDefault="0000059F" w:rsidP="0000059F">
            <w:pPr>
              <w:pStyle w:val="Default"/>
              <w:numPr>
                <w:ilvl w:val="1"/>
                <w:numId w:val="48"/>
              </w:numPr>
              <w:spacing w:after="199"/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  <w:p w:rsidR="0000059F" w:rsidRDefault="0000059F" w:rsidP="0000059F">
            <w:pPr>
              <w:pStyle w:val="ad"/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00059F" w:rsidRDefault="0000059F" w:rsidP="0000059F">
            <w:pPr>
              <w:pStyle w:val="Default"/>
              <w:numPr>
                <w:ilvl w:val="0"/>
                <w:numId w:val="49"/>
              </w:numPr>
              <w:spacing w:after="199"/>
              <w:ind w:right="-1"/>
              <w:contextualSpacing/>
              <w:jc w:val="both"/>
            </w:pP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</w:t>
            </w:r>
            <w:r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И. - М.: Альфа-М, НИЦ ИНФРА-М, 2016  Режим</w:t>
            </w:r>
            <w:r>
              <w:rPr>
                <w:color w:val="555555"/>
                <w:shd w:val="clear" w:color="auto" w:fill="FFFFFF"/>
              </w:rPr>
              <w:t xml:space="preserve"> доступа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http://znanium.com/catalog.php?bookinfo=519133</w:t>
              </w:r>
            </w:hyperlink>
          </w:p>
          <w:p w:rsidR="0000059F" w:rsidRDefault="0000059F" w:rsidP="0000059F">
            <w:pPr>
              <w:pStyle w:val="Default"/>
              <w:numPr>
                <w:ilvl w:val="0"/>
                <w:numId w:val="49"/>
              </w:numPr>
              <w:spacing w:after="199"/>
              <w:ind w:right="-1"/>
              <w:contextualSpacing/>
              <w:jc w:val="both"/>
            </w:pPr>
            <w:r>
              <w:rPr>
                <w:lang w:eastAsia="en-US"/>
              </w:rPr>
      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</w:t>
            </w:r>
            <w:r>
              <w:rPr>
                <w:lang w:eastAsia="en-US"/>
              </w:rPr>
              <w:lastRenderedPageBreak/>
              <w:t xml:space="preserve">2014. 162 с. – ЭБС </w:t>
            </w:r>
            <w:proofErr w:type="spellStart"/>
            <w:r>
              <w:rPr>
                <w:lang w:val="en-US" w:eastAsia="en-US"/>
              </w:rPr>
              <w:t>Znanium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 xml:space="preserve"> Режим доступа: </w:t>
            </w:r>
            <w:hyperlink r:id="rId17" w:history="1">
              <w:r>
                <w:rPr>
                  <w:rStyle w:val="af2"/>
                  <w:lang w:val="en-US" w:eastAsia="en-US"/>
                </w:rPr>
                <w:t>http</w:t>
              </w:r>
              <w:r>
                <w:rPr>
                  <w:rStyle w:val="af2"/>
                  <w:lang w:eastAsia="en-US"/>
                </w:rPr>
                <w:t>://</w:t>
              </w:r>
              <w:proofErr w:type="spellStart"/>
              <w:r>
                <w:rPr>
                  <w:rStyle w:val="af2"/>
                  <w:lang w:val="en-US" w:eastAsia="en-US"/>
                </w:rPr>
                <w:t>znanium</w:t>
              </w:r>
              <w:proofErr w:type="spellEnd"/>
              <w:r>
                <w:rPr>
                  <w:rStyle w:val="af2"/>
                  <w:lang w:eastAsia="en-US"/>
                </w:rPr>
                <w:t>.</w:t>
              </w:r>
              <w:r>
                <w:rPr>
                  <w:rStyle w:val="af2"/>
                  <w:lang w:val="en-US" w:eastAsia="en-US"/>
                </w:rPr>
                <w:t>com</w:t>
              </w:r>
              <w:r>
                <w:rPr>
                  <w:rStyle w:val="af2"/>
                  <w:lang w:eastAsia="en-US"/>
                </w:rPr>
                <w:t>/</w:t>
              </w:r>
              <w:r>
                <w:rPr>
                  <w:rStyle w:val="af2"/>
                  <w:lang w:val="en-US" w:eastAsia="en-US"/>
                </w:rPr>
                <w:t>catalog</w:t>
              </w:r>
              <w:r>
                <w:rPr>
                  <w:rStyle w:val="af2"/>
                  <w:lang w:eastAsia="en-US"/>
                </w:rPr>
                <w:t>.</w:t>
              </w:r>
              <w:r>
                <w:rPr>
                  <w:rStyle w:val="af2"/>
                  <w:lang w:val="en-US" w:eastAsia="en-US"/>
                </w:rPr>
                <w:t>php</w:t>
              </w:r>
              <w:r>
                <w:rPr>
                  <w:rStyle w:val="af2"/>
                  <w:lang w:eastAsia="en-US"/>
                </w:rPr>
                <w:t>?</w:t>
              </w:r>
              <w:proofErr w:type="spellStart"/>
              <w:r>
                <w:rPr>
                  <w:rStyle w:val="af2"/>
                  <w:lang w:val="en-US" w:eastAsia="en-US"/>
                </w:rPr>
                <w:t>bookinfo</w:t>
              </w:r>
              <w:proofErr w:type="spellEnd"/>
              <w:r>
                <w:rPr>
                  <w:rStyle w:val="af2"/>
                  <w:lang w:eastAsia="en-US"/>
                </w:rPr>
                <w:t>=424145</w:t>
              </w:r>
            </w:hyperlink>
          </w:p>
          <w:p w:rsidR="0000059F" w:rsidRDefault="0000059F" w:rsidP="0000059F">
            <w:pPr>
              <w:pStyle w:val="Default"/>
              <w:numPr>
                <w:ilvl w:val="0"/>
                <w:numId w:val="49"/>
              </w:numPr>
              <w:spacing w:after="199"/>
              <w:ind w:right="-1"/>
              <w:contextualSpacing/>
              <w:jc w:val="both"/>
            </w:pPr>
            <w:r>
              <w:rPr>
                <w:lang w:eastAsia="en-US"/>
              </w:rPr>
              <w:t>Попов В.Л. Управление инновационными проектами: Учебное пособие / В.Л. Попов, Н.Д. Кремлев, В.С. Ковшов; Под ред. В.Л. Попова - М.: НИЦ ИНФРА-М, 2014. - 336 с.:</w:t>
            </w:r>
            <w:r>
              <w:t xml:space="preserve"> </w:t>
            </w:r>
            <w:hyperlink r:id="rId18" w:history="1">
              <w:r>
                <w:rPr>
                  <w:rStyle w:val="af2"/>
                  <w:lang w:eastAsia="en-US"/>
                </w:rPr>
                <w:t>http://znanium.com/catalog/product/455400</w:t>
              </w:r>
            </w:hyperlink>
            <w:r>
              <w:rPr>
                <w:lang w:eastAsia="en-US"/>
              </w:rPr>
              <w:t xml:space="preserve"> </w:t>
            </w:r>
          </w:p>
          <w:p w:rsidR="0000059F" w:rsidRDefault="0000059F" w:rsidP="0000059F">
            <w:pPr>
              <w:widowControl w:val="0"/>
              <w:tabs>
                <w:tab w:val="left" w:pos="284"/>
              </w:tabs>
              <w:jc w:val="both"/>
            </w:pPr>
            <w:r>
              <w:t>Периодические издания:</w:t>
            </w:r>
          </w:p>
          <w:p w:rsidR="0000059F" w:rsidRDefault="0000059F" w:rsidP="0000059F">
            <w:pPr>
              <w:widowControl w:val="0"/>
              <w:tabs>
                <w:tab w:val="left" w:pos="284"/>
              </w:tabs>
              <w:ind w:left="284"/>
              <w:jc w:val="both"/>
            </w:pPr>
            <w:r>
              <w:t xml:space="preserve"> Журналы:</w:t>
            </w:r>
          </w:p>
          <w:p w:rsidR="0000059F" w:rsidRDefault="0000059F" w:rsidP="0000059F">
            <w:pPr>
              <w:widowControl w:val="0"/>
              <w:numPr>
                <w:ilvl w:val="0"/>
                <w:numId w:val="50"/>
              </w:numPr>
              <w:tabs>
                <w:tab w:val="left" w:pos="851"/>
              </w:tabs>
              <w:ind w:left="0" w:firstLine="567"/>
              <w:jc w:val="both"/>
            </w:pPr>
            <w:r>
              <w:t>Современные проблемы сервиса и туризма</w:t>
            </w:r>
          </w:p>
          <w:p w:rsidR="0000059F" w:rsidRDefault="0000059F" w:rsidP="0000059F">
            <w:pPr>
              <w:widowControl w:val="0"/>
              <w:numPr>
                <w:ilvl w:val="0"/>
                <w:numId w:val="50"/>
              </w:numPr>
              <w:tabs>
                <w:tab w:val="left" w:pos="851"/>
              </w:tabs>
              <w:ind w:left="0" w:firstLine="567"/>
              <w:jc w:val="both"/>
            </w:pPr>
            <w:r>
              <w:t>Сервис в России и за рубежом</w:t>
            </w:r>
          </w:p>
          <w:p w:rsidR="0000059F" w:rsidRDefault="0000059F" w:rsidP="0000059F">
            <w:pPr>
              <w:widowControl w:val="0"/>
              <w:numPr>
                <w:ilvl w:val="0"/>
                <w:numId w:val="50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rPr>
                <w:lang w:val="en-US"/>
              </w:rPr>
              <w:t>Сервис</w:t>
            </w:r>
            <w:proofErr w:type="spellEnd"/>
            <w:r>
              <w:rPr>
                <w:lang w:val="en-US"/>
              </w:rPr>
              <w:t xml:space="preserve"> Plus</w:t>
            </w:r>
          </w:p>
          <w:p w:rsidR="0000059F" w:rsidRDefault="0000059F" w:rsidP="0000059F">
            <w:pPr>
              <w:widowControl w:val="0"/>
              <w:numPr>
                <w:ilvl w:val="0"/>
                <w:numId w:val="50"/>
              </w:numPr>
              <w:tabs>
                <w:tab w:val="left" w:pos="851"/>
              </w:tabs>
              <w:ind w:left="0" w:firstLine="567"/>
              <w:jc w:val="both"/>
            </w:pPr>
            <w:r>
              <w:t>Мировая экономика и международные отношения</w:t>
            </w:r>
          </w:p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Выполнение заданий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Организационные основы проектной деятельности в туризме: 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технического задания проекта: 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технического предложения проекта: 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</w:t>
            </w:r>
            <w:r w:rsidRPr="00A73188">
              <w:rPr>
                <w:sz w:val="22"/>
                <w:szCs w:val="22"/>
              </w:rPr>
              <w:lastRenderedPageBreak/>
              <w:t xml:space="preserve">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Разработка эскизного проекта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547250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Разработка технического проекта: разработка </w:t>
            </w:r>
            <w:r>
              <w:rPr>
                <w:sz w:val="22"/>
                <w:szCs w:val="22"/>
              </w:rPr>
              <w:t xml:space="preserve">проекта и  его составляющих </w:t>
            </w:r>
            <w:r w:rsidRPr="00A73188">
              <w:rPr>
                <w:sz w:val="22"/>
                <w:szCs w:val="22"/>
              </w:rPr>
              <w:t>; выполнение технико-экономических расчетов, подтверждающих соответствие предполагаемых решений техническому заданию и условиям</w:t>
            </w:r>
            <w:r w:rsidRPr="00547250">
              <w:rPr>
                <w:sz w:val="22"/>
                <w:szCs w:val="22"/>
              </w:rPr>
              <w:t xml:space="preserve">; оценка </w:t>
            </w:r>
            <w:r>
              <w:rPr>
                <w:sz w:val="22"/>
                <w:szCs w:val="22"/>
              </w:rPr>
              <w:t>и соответствие</w:t>
            </w:r>
            <w:r w:rsidRPr="00A73188">
              <w:rPr>
                <w:sz w:val="22"/>
                <w:szCs w:val="22"/>
              </w:rPr>
              <w:t xml:space="preserve"> требованиям безопасности, санитар</w:t>
            </w:r>
            <w:r>
              <w:rPr>
                <w:sz w:val="22"/>
                <w:szCs w:val="22"/>
              </w:rPr>
              <w:t>ии и охраны окружающей среды</w:t>
            </w:r>
            <w:r w:rsidRPr="00A73188">
              <w:rPr>
                <w:sz w:val="22"/>
                <w:szCs w:val="22"/>
              </w:rPr>
              <w:t xml:space="preserve">; разработка рабочей </w:t>
            </w:r>
            <w:r w:rsidRPr="00547250">
              <w:rPr>
                <w:sz w:val="22"/>
                <w:szCs w:val="22"/>
              </w:rPr>
              <w:t xml:space="preserve">документации </w:t>
            </w:r>
            <w:r w:rsidRPr="00A73188">
              <w:rPr>
                <w:sz w:val="22"/>
                <w:szCs w:val="22"/>
              </w:rPr>
              <w:t>окончательные технико-экономические расчеты), согласование и утверждение проекта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рабочей документации для запуска проекта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экспертными формами оценки. Систематизация полученных знаний.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Оценка результатов проектирования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Подготовка к защите проекта.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Защита проекта</w:t>
            </w:r>
          </w:p>
          <w:p w:rsidR="00C444F7" w:rsidRPr="00A73188" w:rsidRDefault="00C444F7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C444F7" w:rsidRPr="00A73188" w:rsidTr="00392E89">
        <w:tc>
          <w:tcPr>
            <w:tcW w:w="2518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  <w:tc>
          <w:tcPr>
            <w:tcW w:w="3827" w:type="dxa"/>
          </w:tcPr>
          <w:p w:rsidR="00C444F7" w:rsidRPr="00A73188" w:rsidRDefault="00C444F7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Сдача-приемка проекта</w:t>
            </w:r>
          </w:p>
        </w:tc>
        <w:tc>
          <w:tcPr>
            <w:tcW w:w="851" w:type="dxa"/>
          </w:tcPr>
          <w:p w:rsidR="00C444F7" w:rsidRPr="00A73188" w:rsidRDefault="00C444F7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444F7" w:rsidRPr="00A73188" w:rsidRDefault="00C444F7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C444F7" w:rsidRPr="00A73188" w:rsidRDefault="00C444F7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217FB8" w:rsidRPr="00A73188" w:rsidTr="00392E89">
        <w:tc>
          <w:tcPr>
            <w:tcW w:w="2518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27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17FB8" w:rsidRPr="00A73188" w:rsidRDefault="00217FB8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9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</w:tr>
    </w:tbl>
    <w:p w:rsidR="00251805" w:rsidRPr="00A924C7" w:rsidRDefault="00251805" w:rsidP="00202B4B">
      <w:pPr>
        <w:rPr>
          <w:bCs/>
        </w:rPr>
      </w:pPr>
    </w:p>
    <w:p w:rsidR="00251805" w:rsidRPr="00F752A8" w:rsidRDefault="00251805" w:rsidP="009C3E4A">
      <w:pPr>
        <w:jc w:val="both"/>
        <w:rPr>
          <w:b/>
          <w:bCs/>
        </w:rPr>
      </w:pPr>
      <w:r w:rsidRPr="00F752A8">
        <w:rPr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251805" w:rsidRPr="000E280B" w:rsidRDefault="00251805" w:rsidP="009156F5">
      <w:pPr>
        <w:jc w:val="both"/>
        <w:rPr>
          <w:b/>
          <w:bCs/>
          <w:color w:val="000000"/>
        </w:rPr>
      </w:pPr>
      <w:bookmarkStart w:id="1" w:name="sub_1083"/>
    </w:p>
    <w:p w:rsidR="00251805" w:rsidRDefault="00251805" w:rsidP="00754349">
      <w:pPr>
        <w:pStyle w:val="a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80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251805" w:rsidRPr="003B6A36" w:rsidTr="00B534EA">
        <w:trPr>
          <w:trHeight w:val="219"/>
        </w:trPr>
        <w:tc>
          <w:tcPr>
            <w:tcW w:w="567" w:type="dxa"/>
            <w:vMerge w:val="restart"/>
          </w:tcPr>
          <w:bookmarkEnd w:id="1"/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№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B6A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Индекс </w:t>
            </w:r>
            <w:proofErr w:type="gramStart"/>
            <w:r w:rsidRPr="003B6A36">
              <w:rPr>
                <w:sz w:val="20"/>
                <w:szCs w:val="20"/>
              </w:rPr>
              <w:t>компе-</w:t>
            </w:r>
            <w:proofErr w:type="spellStart"/>
            <w:r w:rsidRPr="003B6A36">
              <w:rPr>
                <w:sz w:val="20"/>
                <w:szCs w:val="20"/>
              </w:rPr>
              <w:t>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Содержание компетенции 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251805" w:rsidRPr="003B6A36" w:rsidRDefault="00251805" w:rsidP="00B534EA">
            <w:pPr>
              <w:rPr>
                <w:sz w:val="20"/>
                <w:szCs w:val="20"/>
              </w:rPr>
            </w:pPr>
            <w:proofErr w:type="gramStart"/>
            <w:r w:rsidRPr="003B6A36">
              <w:rPr>
                <w:sz w:val="20"/>
                <w:szCs w:val="20"/>
              </w:rPr>
              <w:t>Раздел  дисциплины</w:t>
            </w:r>
            <w:proofErr w:type="gramEnd"/>
            <w:r w:rsidRPr="003B6A36">
              <w:rPr>
                <w:sz w:val="20"/>
                <w:szCs w:val="20"/>
              </w:rPr>
              <w:t>, обеспечиваю-</w:t>
            </w:r>
            <w:proofErr w:type="spellStart"/>
            <w:r w:rsidRPr="003B6A36">
              <w:rPr>
                <w:sz w:val="20"/>
                <w:szCs w:val="20"/>
              </w:rPr>
              <w:t>ший</w:t>
            </w:r>
            <w:proofErr w:type="spellEnd"/>
            <w:r w:rsidRPr="003B6A36">
              <w:rPr>
                <w:sz w:val="20"/>
                <w:szCs w:val="20"/>
              </w:rPr>
              <w:t xml:space="preserve"> </w:t>
            </w:r>
            <w:proofErr w:type="spellStart"/>
            <w:r w:rsidRPr="003B6A36">
              <w:rPr>
                <w:sz w:val="20"/>
                <w:szCs w:val="20"/>
              </w:rPr>
              <w:t>формиро-вание</w:t>
            </w:r>
            <w:proofErr w:type="spellEnd"/>
            <w:r w:rsidRPr="003B6A36">
              <w:rPr>
                <w:sz w:val="20"/>
                <w:szCs w:val="20"/>
              </w:rPr>
              <w:t xml:space="preserve"> компе-</w:t>
            </w:r>
            <w:proofErr w:type="spellStart"/>
            <w:r w:rsidRPr="003B6A36">
              <w:rPr>
                <w:sz w:val="20"/>
                <w:szCs w:val="20"/>
              </w:rPr>
              <w:t>тенции</w:t>
            </w:r>
            <w:proofErr w:type="spellEnd"/>
            <w:r w:rsidRPr="003B6A3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386" w:type="dxa"/>
            <w:gridSpan w:val="3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251805" w:rsidRPr="003B6A36" w:rsidTr="00B534EA">
        <w:trPr>
          <w:trHeight w:val="949"/>
        </w:trPr>
        <w:tc>
          <w:tcPr>
            <w:tcW w:w="567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851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3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348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2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уметь</w:t>
            </w:r>
          </w:p>
        </w:tc>
        <w:tc>
          <w:tcPr>
            <w:tcW w:w="1701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владеть</w:t>
            </w:r>
          </w:p>
        </w:tc>
      </w:tr>
      <w:tr w:rsidR="00BC1C63" w:rsidRPr="003B6A36" w:rsidTr="00B534EA">
        <w:trPr>
          <w:trHeight w:val="234"/>
        </w:trPr>
        <w:tc>
          <w:tcPr>
            <w:tcW w:w="567" w:type="dxa"/>
          </w:tcPr>
          <w:p w:rsidR="00BC1C63" w:rsidRPr="000A5F5F" w:rsidRDefault="00BC1C63" w:rsidP="00546D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BC1C63" w:rsidRPr="00187B78" w:rsidRDefault="00526E8D" w:rsidP="00546DF0">
            <w:pPr>
              <w:widowControl w:val="0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1843" w:type="dxa"/>
          </w:tcPr>
          <w:p w:rsidR="00D54100" w:rsidRPr="00B17E7F" w:rsidRDefault="00D54100" w:rsidP="00D54100">
            <w:pPr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BC1C63" w:rsidRPr="00187B78" w:rsidRDefault="00BC1C63" w:rsidP="00994A0E">
            <w:pPr>
              <w:rPr>
                <w:lang w:eastAsia="en-US"/>
              </w:rPr>
            </w:pPr>
          </w:p>
        </w:tc>
        <w:tc>
          <w:tcPr>
            <w:tcW w:w="1348" w:type="dxa"/>
          </w:tcPr>
          <w:p w:rsidR="00BC1C63" w:rsidRPr="008C2D6D" w:rsidRDefault="00BC1C63" w:rsidP="00546DF0">
            <w:pPr>
              <w:rPr>
                <w:lang w:val="en-US"/>
              </w:rPr>
            </w:pPr>
            <w:r>
              <w:t>все темы</w:t>
            </w:r>
          </w:p>
        </w:tc>
        <w:tc>
          <w:tcPr>
            <w:tcW w:w="1842" w:type="dxa"/>
          </w:tcPr>
          <w:p w:rsidR="00BC1C63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Теоретико-методологические и организационные проектирования в туризме; формы и методы работы с заказчиком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Сущность, содержание, структуру и основные методы разработки технического задания, предложения и документации проекта, разработки эскизного и технического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Эффективные способы публичной защиты проекта.</w:t>
            </w:r>
          </w:p>
        </w:tc>
        <w:tc>
          <w:tcPr>
            <w:tcW w:w="1843" w:type="dxa"/>
          </w:tcPr>
          <w:p w:rsidR="002E613C" w:rsidRPr="00486244" w:rsidRDefault="00BC1C63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 xml:space="preserve">Пользоваться </w:t>
            </w:r>
            <w:r w:rsidR="002E613C" w:rsidRPr="00486244">
              <w:rPr>
                <w:sz w:val="20"/>
                <w:szCs w:val="20"/>
              </w:rPr>
              <w:t>теоретико-методологическим и организационным аппаратом в проектировании;</w:t>
            </w:r>
          </w:p>
          <w:p w:rsidR="00BC1C63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разрабатывать основные документы и реализовывать основные этапы проектирования в туризме</w:t>
            </w:r>
            <w:r w:rsidR="00547250">
              <w:rPr>
                <w:sz w:val="20"/>
                <w:szCs w:val="20"/>
              </w:rPr>
              <w:t xml:space="preserve"> и гостеприимстве</w:t>
            </w:r>
            <w:r w:rsidRPr="00486244">
              <w:rPr>
                <w:sz w:val="20"/>
                <w:szCs w:val="20"/>
              </w:rPr>
              <w:t>;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подготовиться к публичной защите проекта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C63" w:rsidRPr="00486244" w:rsidRDefault="00BC1C63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использования информационных технологий, работы с литературными и другими источниками информации</w:t>
            </w:r>
            <w:r w:rsidR="00C4367A" w:rsidRPr="00486244">
              <w:rPr>
                <w:sz w:val="20"/>
                <w:szCs w:val="20"/>
              </w:rPr>
              <w:t xml:space="preserve">; </w:t>
            </w:r>
          </w:p>
          <w:p w:rsidR="00C4367A" w:rsidRPr="00486244" w:rsidRDefault="00C4367A" w:rsidP="00C4367A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командной работы в проектах.</w:t>
            </w:r>
          </w:p>
        </w:tc>
      </w:tr>
    </w:tbl>
    <w:p w:rsidR="00251805" w:rsidRDefault="00251805" w:rsidP="00546DF0">
      <w:pPr>
        <w:jc w:val="both"/>
        <w:rPr>
          <w:b/>
          <w:bCs/>
        </w:rPr>
      </w:pPr>
    </w:p>
    <w:p w:rsidR="00251805" w:rsidRDefault="00251805" w:rsidP="00612465">
      <w:pPr>
        <w:jc w:val="both"/>
        <w:rPr>
          <w:b/>
          <w:bCs/>
        </w:rPr>
      </w:pPr>
      <w:r>
        <w:rPr>
          <w:b/>
          <w:bCs/>
        </w:rPr>
        <w:t>7.2</w:t>
      </w:r>
      <w:r w:rsidR="001F38AB">
        <w:rPr>
          <w:b/>
          <w:bCs/>
        </w:rPr>
        <w:t xml:space="preserve">. </w:t>
      </w:r>
      <w:r>
        <w:rPr>
          <w:b/>
          <w:bCs/>
          <w:color w:val="000000"/>
        </w:rPr>
        <w:t>Описание показателей и критериев оценивания компетенций на разных этапах их формирования, описание шкал оценивания</w:t>
      </w:r>
      <w:r w:rsidDel="00B534EA">
        <w:rPr>
          <w:b/>
          <w:bCs/>
        </w:rPr>
        <w:t xml:space="preserve"> </w:t>
      </w:r>
    </w:p>
    <w:p w:rsidR="00251805" w:rsidRDefault="00251805" w:rsidP="00B534EA">
      <w:pPr>
        <w:widowControl w:val="0"/>
        <w:autoSpaceDE w:val="0"/>
        <w:autoSpaceDN w:val="0"/>
        <w:adjustRightInd w:val="0"/>
        <w:ind w:right="-20" w:firstLine="708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276"/>
        <w:gridCol w:w="4110"/>
        <w:gridCol w:w="1418"/>
      </w:tblGrid>
      <w:tr w:rsidR="00B95076" w:rsidRPr="00764308" w:rsidTr="00CC4320">
        <w:tc>
          <w:tcPr>
            <w:tcW w:w="4112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276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0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418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B95076" w:rsidRPr="00FA288F" w:rsidTr="00CC4320">
        <w:tc>
          <w:tcPr>
            <w:tcW w:w="4112" w:type="dxa"/>
            <w:vAlign w:val="center"/>
          </w:tcPr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Знать теоретико-методологические и организационные проектирования в туризме; формы и методы работы с </w:t>
            </w:r>
            <w:r w:rsidRPr="00FA288F">
              <w:rPr>
                <w:sz w:val="22"/>
                <w:szCs w:val="22"/>
              </w:rPr>
              <w:lastRenderedPageBreak/>
              <w:t>заказчиком проекта; сущность, содержание, структуру и основные методы разработки технического задания, предложения и документации проекта, разработки эскизного и технического проекта; эффективные способы публичной защиты проекта.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Уметь</w:t>
            </w:r>
            <w:r w:rsidR="00B95076" w:rsidRPr="00FA288F"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пользоваться теоретико-методологическим и организационным аппаратом в проектировании;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разрабатывать основные документы и реализовывать основные этапы проектирования в туризме и гостеприимстве;</w:t>
            </w:r>
            <w:r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подготовиться к публичной защите проекта.</w:t>
            </w:r>
          </w:p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Владеть навыками использования информационных технологий, работы с литературными и другими источниками информации; навыками командной работы в проектах</w:t>
            </w:r>
          </w:p>
        </w:tc>
        <w:tc>
          <w:tcPr>
            <w:tcW w:w="1276" w:type="dxa"/>
            <w:vAlign w:val="center"/>
          </w:tcPr>
          <w:p w:rsidR="00B95076" w:rsidRPr="00FA288F" w:rsidRDefault="00FA288F" w:rsidP="00CC4320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 xml:space="preserve">По результатам </w:t>
            </w:r>
            <w:r w:rsidRPr="00FA288F">
              <w:rPr>
                <w:sz w:val="22"/>
                <w:szCs w:val="22"/>
              </w:rPr>
              <w:lastRenderedPageBreak/>
              <w:t>разработки проекта (</w:t>
            </w:r>
            <w:r w:rsidR="00C048E4">
              <w:rPr>
                <w:sz w:val="22"/>
                <w:szCs w:val="22"/>
              </w:rPr>
              <w:t xml:space="preserve">этапный </w:t>
            </w:r>
            <w:r w:rsidRPr="00FA288F">
              <w:rPr>
                <w:sz w:val="22"/>
                <w:szCs w:val="22"/>
              </w:rPr>
              <w:t>срез), по результатам защиты проекта</w:t>
            </w:r>
          </w:p>
        </w:tc>
        <w:tc>
          <w:tcPr>
            <w:tcW w:w="4110" w:type="dxa"/>
            <w:vAlign w:val="center"/>
          </w:tcPr>
          <w:p w:rsidR="00B95076" w:rsidRPr="00FA288F" w:rsidRDefault="00B95076" w:rsidP="00CC432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 xml:space="preserve">Студент продемонстрировал знание </w:t>
            </w:r>
            <w:r w:rsidR="00FA288F">
              <w:rPr>
                <w:sz w:val="22"/>
                <w:szCs w:val="22"/>
              </w:rPr>
              <w:t xml:space="preserve">формы и методы работы с заказчиком, содержание, структуру и основные </w:t>
            </w:r>
            <w:r w:rsidR="00FA288F">
              <w:rPr>
                <w:sz w:val="22"/>
                <w:szCs w:val="22"/>
              </w:rPr>
              <w:lastRenderedPageBreak/>
              <w:t>методы разработки технического задания, предложения и документации проекта, разработки технического и эскизного проекта, эффективные способы публичной защиты проекта</w:t>
            </w:r>
            <w:r w:rsidRPr="00FA288F">
              <w:rPr>
                <w:sz w:val="22"/>
                <w:szCs w:val="22"/>
              </w:rPr>
              <w:t>.</w:t>
            </w:r>
          </w:p>
          <w:p w:rsidR="00FA288F" w:rsidRDefault="00B95076" w:rsidP="00FA288F">
            <w:pPr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Демонстрирует умение</w:t>
            </w:r>
            <w:r w:rsidR="00FA288F">
              <w:rPr>
                <w:sz w:val="22"/>
                <w:szCs w:val="22"/>
              </w:rPr>
              <w:t xml:space="preserve"> пользоваться теоретико-методологическим и организационным аппаратом в проектировании, разрабатывать основные документы и реализовывать основные этапы проектирования в туризме и гостеприимстве, подготовиться к публичной защите проекта.</w:t>
            </w:r>
          </w:p>
          <w:p w:rsidR="00B95076" w:rsidRPr="00FA288F" w:rsidRDefault="00B95076" w:rsidP="00FA288F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Студент демонстрирует владение </w:t>
            </w:r>
            <w:r w:rsidR="00FA288F">
              <w:rPr>
                <w:sz w:val="22"/>
                <w:szCs w:val="22"/>
              </w:rPr>
              <w:t>использования информационных технологий, работы с литературными и другими источниками информации, навыками командной работы в проектах</w:t>
            </w:r>
            <w:r w:rsidRPr="00FA28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95076" w:rsidRPr="00FA288F" w:rsidRDefault="00B95076" w:rsidP="00CC4320">
            <w:pPr>
              <w:rPr>
                <w:color w:val="000000"/>
                <w:sz w:val="22"/>
                <w:szCs w:val="22"/>
              </w:rPr>
            </w:pPr>
            <w:r w:rsidRPr="00FA288F">
              <w:rPr>
                <w:color w:val="000000"/>
                <w:sz w:val="22"/>
                <w:szCs w:val="22"/>
              </w:rPr>
              <w:lastRenderedPageBreak/>
              <w:t xml:space="preserve">закрепление </w:t>
            </w:r>
          </w:p>
          <w:p w:rsidR="00B95076" w:rsidRPr="00FA288F" w:rsidRDefault="00EB52CB" w:rsidP="00CC4320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готовности к </w:t>
            </w:r>
            <w:r w:rsidRPr="00B17E7F">
              <w:lastRenderedPageBreak/>
              <w:t>инновациям в профессиональной сфере</w:t>
            </w:r>
          </w:p>
        </w:tc>
      </w:tr>
    </w:tbl>
    <w:p w:rsidR="00B95076" w:rsidRDefault="00B95076" w:rsidP="003D131F">
      <w:pPr>
        <w:spacing w:line="276" w:lineRule="auto"/>
        <w:ind w:firstLine="708"/>
        <w:jc w:val="both"/>
      </w:pPr>
    </w:p>
    <w:p w:rsidR="00B95076" w:rsidRPr="002A455F" w:rsidRDefault="00B95076" w:rsidP="00B95076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B95076" w:rsidRPr="002A455F" w:rsidRDefault="00B95076" w:rsidP="00B95076"/>
    <w:p w:rsidR="00B95076" w:rsidRPr="002A455F" w:rsidRDefault="00B95076" w:rsidP="00B95076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B95076" w:rsidRPr="002A455F" w:rsidRDefault="00B95076" w:rsidP="00B95076">
      <w:pPr>
        <w:ind w:firstLine="720"/>
        <w:jc w:val="both"/>
      </w:pPr>
      <w:r w:rsidRPr="002A455F">
        <w:t>Основные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B95076" w:rsidRPr="002A455F" w:rsidRDefault="00B95076" w:rsidP="00B95076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r w:rsidRPr="002A455F">
        <w:t>занятий</w:t>
      </w:r>
      <w:proofErr w:type="spellEnd"/>
      <w:r w:rsidRPr="002A455F">
        <w:t xml:space="preserve"> (деловые игры, дискуссии и др.);</w:t>
      </w:r>
    </w:p>
    <w:p w:rsidR="00B95076" w:rsidRPr="002A455F" w:rsidRDefault="00B95076" w:rsidP="00B95076">
      <w:pPr>
        <w:ind w:firstLine="720"/>
        <w:jc w:val="both"/>
      </w:pPr>
      <w:r w:rsidRPr="002A455F">
        <w:t>- посещение учебных занятий.</w:t>
      </w:r>
    </w:p>
    <w:p w:rsidR="00B95076" w:rsidRPr="002A455F" w:rsidRDefault="00B95076" w:rsidP="00B95076">
      <w:pPr>
        <w:ind w:firstLine="720"/>
        <w:jc w:val="both"/>
      </w:pPr>
      <w:r w:rsidRPr="002A455F">
        <w:t>Дополнительные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B95076" w:rsidRPr="002A455F" w:rsidRDefault="00B95076" w:rsidP="00B95076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B95076" w:rsidRPr="002A455F" w:rsidRDefault="00B95076" w:rsidP="00B95076">
      <w:pPr>
        <w:ind w:firstLine="720"/>
        <w:jc w:val="both"/>
      </w:pPr>
      <w:r w:rsidRPr="002A455F">
        <w:t>- обязательное посещение учебных занятий;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самостоятельной работы студента;</w:t>
      </w:r>
    </w:p>
    <w:p w:rsidR="00B95076" w:rsidRPr="002A455F" w:rsidRDefault="00B95076" w:rsidP="00B95076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B95076" w:rsidRPr="002A455F" w:rsidRDefault="00B95076" w:rsidP="00B95076">
      <w:pPr>
        <w:ind w:firstLine="720"/>
        <w:jc w:val="both"/>
      </w:pPr>
      <w:r w:rsidRPr="002A455F">
        <w:lastRenderedPageBreak/>
        <w:t>- общий уровень правовой культуры, эрудиция в области правовых проблем.</w:t>
      </w:r>
    </w:p>
    <w:p w:rsidR="00B95076" w:rsidRPr="002A455F" w:rsidRDefault="00B95076" w:rsidP="00B95076">
      <w:pPr>
        <w:ind w:firstLine="720"/>
        <w:jc w:val="both"/>
      </w:pPr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B95076" w:rsidRPr="002A455F" w:rsidRDefault="00B95076" w:rsidP="00B95076">
      <w:pPr>
        <w:ind w:firstLine="720"/>
        <w:jc w:val="both"/>
      </w:pPr>
      <w:r w:rsidRPr="002A455F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B95076" w:rsidRPr="002A455F" w:rsidRDefault="00B95076" w:rsidP="00B95076">
      <w:pPr>
        <w:ind w:firstLine="720"/>
        <w:jc w:val="both"/>
      </w:pPr>
      <w:r w:rsidRPr="002A455F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B95076" w:rsidRPr="002A455F" w:rsidRDefault="00B95076" w:rsidP="00B95076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048E4" w:rsidRPr="00045C6A" w:rsidRDefault="00C048E4" w:rsidP="00C048E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048E4" w:rsidRPr="00045C6A" w:rsidRDefault="00C048E4" w:rsidP="00C048E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048E4" w:rsidRPr="00045C6A" w:rsidRDefault="00C048E4" w:rsidP="00C048E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048E4" w:rsidRPr="00045C6A" w:rsidTr="00401FD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Итоговая оценка</w:t>
            </w:r>
          </w:p>
        </w:tc>
      </w:tr>
      <w:tr w:rsidR="00C048E4" w:rsidRPr="00045C6A" w:rsidTr="00401F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/>
        </w:tc>
      </w:tr>
      <w:tr w:rsidR="00C048E4" w:rsidRPr="00045C6A" w:rsidTr="00401FD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401FD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71-89</w:t>
            </w:r>
          </w:p>
          <w:p w:rsidR="00C048E4" w:rsidRPr="00045C6A" w:rsidRDefault="00C048E4" w:rsidP="00401FD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401FDB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401FD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51-70</w:t>
            </w:r>
          </w:p>
          <w:p w:rsidR="00C048E4" w:rsidRPr="00045C6A" w:rsidRDefault="00C048E4" w:rsidP="00401FDB">
            <w:pPr>
              <w:jc w:val="both"/>
            </w:pPr>
            <w:r w:rsidRPr="00045C6A">
              <w:t>71-89</w:t>
            </w:r>
          </w:p>
          <w:p w:rsidR="00C048E4" w:rsidRPr="00045C6A" w:rsidRDefault="00C048E4" w:rsidP="00401FDB">
            <w:pPr>
              <w:jc w:val="both"/>
            </w:pPr>
            <w:r w:rsidRPr="00045C6A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lastRenderedPageBreak/>
              <w:t>3 (удовлетворительно)</w:t>
            </w:r>
          </w:p>
          <w:p w:rsidR="00C048E4" w:rsidRPr="00045C6A" w:rsidRDefault="00C048E4" w:rsidP="00401FDB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401FDB">
            <w:pPr>
              <w:jc w:val="both"/>
            </w:pPr>
            <w:r w:rsidRPr="00045C6A">
              <w:lastRenderedPageBreak/>
              <w:t>5 (отлично)</w:t>
            </w:r>
          </w:p>
        </w:tc>
      </w:tr>
      <w:tr w:rsidR="00C048E4" w:rsidRPr="00045C6A" w:rsidTr="00401FD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401FDB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C048E4" w:rsidRPr="00045C6A" w:rsidRDefault="00C048E4" w:rsidP="00C048E4">
      <w:pPr>
        <w:ind w:firstLine="720"/>
        <w:jc w:val="both"/>
      </w:pPr>
    </w:p>
    <w:p w:rsidR="00C048E4" w:rsidRPr="00045C6A" w:rsidRDefault="00C048E4" w:rsidP="00C048E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B95076" w:rsidRPr="002A455F" w:rsidRDefault="00B95076" w:rsidP="00B95076">
      <w:pPr>
        <w:ind w:firstLine="720"/>
        <w:jc w:val="both"/>
      </w:pPr>
    </w:p>
    <w:p w:rsidR="00B95076" w:rsidRPr="002A455F" w:rsidRDefault="00B95076" w:rsidP="00B95076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Pr="00671571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C048E4" w:rsidRPr="00671571" w:rsidTr="00401FD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</w:p>
        </w:tc>
      </w:tr>
      <w:tr w:rsidR="00C048E4" w:rsidRPr="00671571" w:rsidTr="00401FDB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C048E4" w:rsidRPr="00671571" w:rsidRDefault="00C048E4" w:rsidP="00C048E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14"/>
        <w:gridCol w:w="1657"/>
      </w:tblGrid>
      <w:tr w:rsidR="00C048E4" w:rsidRPr="00671571" w:rsidTr="00401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C048E4" w:rsidRPr="00671571" w:rsidTr="00401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Default="00C048E4" w:rsidP="00401FDB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C048E4" w:rsidRPr="00671571" w:rsidTr="00401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C048E4" w:rsidRPr="00671571" w:rsidRDefault="00C048E4" w:rsidP="00401FDB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C048E4" w:rsidRPr="00671571" w:rsidTr="00401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401FDB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умеет его презентовать Студент при этом демонстрирует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C048E4" w:rsidRPr="00671571" w:rsidTr="00401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401FD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401FD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B95076" w:rsidRPr="00C41FB5" w:rsidRDefault="00B95076" w:rsidP="00B95076">
      <w:pPr>
        <w:ind w:firstLine="720"/>
        <w:jc w:val="both"/>
        <w:rPr>
          <w:color w:val="FF0000"/>
        </w:rPr>
      </w:pPr>
    </w:p>
    <w:p w:rsidR="00B95076" w:rsidRPr="00D844EF" w:rsidRDefault="00B95076" w:rsidP="00B95076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95076" w:rsidRPr="00D844EF" w:rsidRDefault="00B95076" w:rsidP="00B95076">
      <w:pPr>
        <w:ind w:firstLine="720"/>
        <w:jc w:val="both"/>
      </w:pPr>
    </w:p>
    <w:p w:rsidR="00B95076" w:rsidRPr="00D844EF" w:rsidRDefault="00B95076" w:rsidP="00B95076">
      <w:pPr>
        <w:ind w:firstLine="720"/>
        <w:jc w:val="both"/>
      </w:pPr>
      <w:r w:rsidRPr="00D844EF">
        <w:t>Устный опрос</w:t>
      </w:r>
    </w:p>
    <w:p w:rsidR="00B95076" w:rsidRPr="00D844EF" w:rsidRDefault="00B95076" w:rsidP="00B95076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B95076" w:rsidRPr="00D844EF" w:rsidRDefault="00B95076" w:rsidP="00B9507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3"/>
        <w:gridCol w:w="4460"/>
        <w:gridCol w:w="3773"/>
      </w:tblGrid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ответ удовлетворяет в основном </w:t>
            </w:r>
            <w:r w:rsidRPr="00D844EF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программного материала, основной и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</w:t>
            </w:r>
            <w:r w:rsidRPr="00D844EF">
              <w:rPr>
                <w:bCs/>
                <w:iCs/>
              </w:rPr>
              <w:lastRenderedPageBreak/>
              <w:t xml:space="preserve">допуская некоторые неточности;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обучающийся показывает знание основного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подтверждает освоение </w:t>
            </w:r>
            <w:r w:rsidRPr="00D844EF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</w:tbl>
    <w:p w:rsidR="00B95076" w:rsidRPr="00D844EF" w:rsidRDefault="00B95076" w:rsidP="00B95076">
      <w:pPr>
        <w:ind w:firstLine="720"/>
        <w:jc w:val="both"/>
        <w:rPr>
          <w:b/>
          <w:bCs/>
          <w:iCs/>
          <w:sz w:val="22"/>
          <w:szCs w:val="22"/>
        </w:rPr>
      </w:pPr>
    </w:p>
    <w:p w:rsidR="007120B0" w:rsidRPr="003B6A36" w:rsidRDefault="007120B0" w:rsidP="007120B0">
      <w:pPr>
        <w:jc w:val="both"/>
        <w:rPr>
          <w:b/>
          <w:bCs/>
        </w:rPr>
      </w:pPr>
      <w:r>
        <w:rPr>
          <w:b/>
          <w:bCs/>
        </w:rPr>
        <w:t xml:space="preserve">7.3 </w:t>
      </w:r>
      <w:r w:rsidRPr="003B6A36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 </w:t>
      </w:r>
    </w:p>
    <w:p w:rsidR="007120B0" w:rsidRPr="003B6A36" w:rsidRDefault="007120B0" w:rsidP="007120B0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81"/>
        <w:gridCol w:w="2410"/>
        <w:gridCol w:w="3119"/>
        <w:gridCol w:w="3543"/>
      </w:tblGrid>
      <w:tr w:rsidR="007120B0" w:rsidRPr="003B6A36" w:rsidTr="00435E7C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120B0" w:rsidRPr="003B6A36" w:rsidRDefault="007120B0" w:rsidP="00435E7C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7120B0" w:rsidRPr="003B6A36" w:rsidTr="00435E7C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361DDC" w:rsidP="00435E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20B0">
              <w:rPr>
                <w:color w:val="000000"/>
              </w:rPr>
              <w:t>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r>
              <w:t xml:space="preserve">Теоретико-методологические основы </w:t>
            </w:r>
            <w:r w:rsidR="001471ED">
              <w:t>проектной деятельности в гостиничной деятельности</w:t>
            </w:r>
            <w:r>
              <w:t>;</w:t>
            </w:r>
          </w:p>
          <w:p w:rsidR="004047FE" w:rsidRDefault="004047FE" w:rsidP="004047FE">
            <w:r>
              <w:t>Поиск и взаимодействие с заказчиками проектов на всех стадиях деятельности;</w:t>
            </w:r>
          </w:p>
          <w:p w:rsidR="007120B0" w:rsidRPr="00E11872" w:rsidRDefault="004047FE" w:rsidP="004047FE">
            <w:pPr>
              <w:rPr>
                <w:color w:val="000000"/>
              </w:rPr>
            </w:pPr>
            <w:r>
              <w:t xml:space="preserve">Организационные основы проектной деятельности в </w:t>
            </w:r>
            <w:r w:rsidR="001471ED">
              <w:t>гостиничной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1471ED" w:rsidP="00435E7C">
            <w:pPr>
              <w:jc w:val="center"/>
            </w:pPr>
            <w:r>
              <w:t>П</w:t>
            </w:r>
            <w:r w:rsidR="004047FE" w:rsidRPr="004047FE">
              <w:t>о результатам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7120B0" w:rsidRPr="003B6A36" w:rsidRDefault="007120B0" w:rsidP="00435E7C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r>
              <w:t>Разработка технического задания проекта;</w:t>
            </w:r>
          </w:p>
          <w:p w:rsidR="005032A4" w:rsidRPr="00C473E0" w:rsidRDefault="005032A4" w:rsidP="005032A4">
            <w:pPr>
              <w:rPr>
                <w:color w:val="000000"/>
              </w:rPr>
            </w:pPr>
            <w:r>
              <w:t>Разработка технического предложения проекта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 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t>13/3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эскизного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технического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рабочей документации для запуска проекта</w:t>
            </w:r>
          </w:p>
          <w:p w:rsidR="005032A4" w:rsidRPr="00E11872" w:rsidRDefault="005032A4" w:rsidP="005032A4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 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 xml:space="preserve">Оценка результатов </w:t>
            </w:r>
            <w:r w:rsidRPr="005032A4">
              <w:rPr>
                <w:bCs/>
              </w:rPr>
              <w:lastRenderedPageBreak/>
              <w:t>проектирования</w:t>
            </w:r>
            <w:r>
              <w:rPr>
                <w:bCs/>
              </w:rPr>
              <w:t>;</w:t>
            </w:r>
          </w:p>
          <w:p w:rsidR="007120B0" w:rsidRPr="00E7626E" w:rsidRDefault="005032A4" w:rsidP="005032A4">
            <w:pPr>
              <w:rPr>
                <w:color w:val="000000"/>
              </w:rPr>
            </w:pPr>
            <w:r w:rsidRPr="005032A4">
              <w:rPr>
                <w:bCs/>
              </w:rPr>
              <w:t>Защита проекта</w:t>
            </w:r>
            <w:r w:rsidR="001471ED">
              <w:rPr>
                <w:bCs/>
              </w:rPr>
              <w:t xml:space="preserve"> ГК</w:t>
            </w:r>
            <w:r>
              <w:rPr>
                <w:bCs/>
              </w:rPr>
              <w:t xml:space="preserve">; </w:t>
            </w:r>
            <w:r w:rsidRPr="005032A4">
              <w:rPr>
                <w:bCs/>
              </w:rPr>
              <w:t>Сдача-приемка проекта</w:t>
            </w:r>
            <w:r w:rsidR="001471ED">
              <w:rPr>
                <w:bCs/>
              </w:rPr>
              <w:t xml:space="preserve"> ГК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E" w:rsidRDefault="00D607EE" w:rsidP="00435E7C">
            <w:pPr>
              <w:rPr>
                <w:color w:val="000000"/>
              </w:rPr>
            </w:pPr>
          </w:p>
          <w:p w:rsidR="007120B0" w:rsidRDefault="00D607EE" w:rsidP="00D607EE">
            <w:pPr>
              <w:jc w:val="center"/>
              <w:rPr>
                <w:color w:val="000000"/>
              </w:rPr>
            </w:pPr>
            <w:r>
              <w:lastRenderedPageBreak/>
              <w:t>П</w:t>
            </w:r>
            <w:r w:rsidRPr="00FE59C1">
              <w:t>о результатам защиты проекта</w:t>
            </w:r>
            <w:r w:rsidR="001471ED">
              <w:t xml:space="preserve"> ГК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B0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оценивается по 3</w:t>
            </w:r>
            <w:r w:rsidR="005032A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бальной системе в зависимости от уровня </w:t>
            </w:r>
            <w:r w:rsidR="005032A4">
              <w:rPr>
                <w:color w:val="000000"/>
              </w:rPr>
              <w:t xml:space="preserve">выполненного </w:t>
            </w:r>
            <w:r>
              <w:rPr>
                <w:color w:val="000000"/>
              </w:rPr>
              <w:t xml:space="preserve">проекта и </w:t>
            </w:r>
            <w:r w:rsidR="005032A4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 xml:space="preserve">защиты </w:t>
            </w:r>
          </w:p>
          <w:p w:rsidR="007120B0" w:rsidRDefault="007120B0" w:rsidP="00435E7C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Del="00EA4311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7120B0" w:rsidRDefault="007120B0" w:rsidP="007120B0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Cs/>
        </w:rPr>
      </w:pPr>
      <w:r>
        <w:rPr>
          <w:bCs/>
        </w:rPr>
        <w:t>Примерные вопросы и задания для контроля:</w:t>
      </w:r>
    </w:p>
    <w:p w:rsidR="00251805" w:rsidRDefault="00251805" w:rsidP="00641907">
      <w:pPr>
        <w:jc w:val="both"/>
        <w:rPr>
          <w:b/>
          <w:bCs/>
        </w:rPr>
      </w:pPr>
    </w:p>
    <w:p w:rsidR="00AA6A0D" w:rsidRDefault="00AA6A0D" w:rsidP="00641907">
      <w:pPr>
        <w:jc w:val="both"/>
        <w:rPr>
          <w:b/>
          <w:bCs/>
        </w:rPr>
      </w:pPr>
      <w:r>
        <w:rPr>
          <w:b/>
          <w:bCs/>
        </w:rPr>
        <w:t>Тесты</w:t>
      </w:r>
    </w:p>
    <w:p w:rsidR="00AA6A0D" w:rsidRPr="00AA6A0D" w:rsidRDefault="00AA6A0D" w:rsidP="00641907">
      <w:pPr>
        <w:jc w:val="both"/>
        <w:rPr>
          <w:bCs/>
        </w:rPr>
      </w:pPr>
      <w:r>
        <w:rPr>
          <w:bCs/>
        </w:rPr>
        <w:t xml:space="preserve"> - не предполагается</w:t>
      </w:r>
    </w:p>
    <w:p w:rsidR="00AA6A0D" w:rsidRDefault="00AA6A0D" w:rsidP="00641907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/>
          <w:bCs/>
        </w:rPr>
      </w:pPr>
      <w:r>
        <w:rPr>
          <w:b/>
          <w:bCs/>
        </w:rPr>
        <w:t>Примерные задания:</w:t>
      </w:r>
    </w:p>
    <w:p w:rsidR="00251805" w:rsidRDefault="00EC7962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технологических документов проектирования: технического за</w:t>
      </w:r>
      <w:r w:rsidR="00547250">
        <w:t>дания, технического предложения</w:t>
      </w:r>
      <w:r w:rsidR="00251805">
        <w:t>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Оценка концепций версий проекта и выбор оптимальной.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плана и программы реализации проекта.</w:t>
      </w:r>
    </w:p>
    <w:p w:rsidR="00251805" w:rsidRPr="00C361BE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Систематизация отечественного и зарубежного опыта по теме проекта.</w:t>
      </w:r>
    </w:p>
    <w:p w:rsidR="00251805" w:rsidRPr="002F1BC8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02C23">
        <w:rPr>
          <w:color w:val="000000"/>
        </w:rPr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затронутые в проекте. Проектировщики же готовя</w:t>
      </w:r>
      <w:r w:rsidR="00547250">
        <w:rPr>
          <w:color w:val="000000"/>
        </w:rPr>
        <w:t>т проект (туристско-гостиничного комплекса</w:t>
      </w:r>
      <w:r w:rsidRPr="00402C23">
        <w:rPr>
          <w:color w:val="000000"/>
        </w:rPr>
        <w:t>) и презентуют его перед общественностью. Преподаватель выступает в качестве эксперта.</w:t>
      </w:r>
    </w:p>
    <w:p w:rsidR="002F1BC8" w:rsidRP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рисков реализации проекта</w:t>
      </w:r>
    </w:p>
    <w:p w:rsidR="002F1BC8" w:rsidRPr="00006432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безопасности проекта.</w:t>
      </w:r>
    </w:p>
    <w:p w:rsidR="00251805" w:rsidRPr="00896D66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 xml:space="preserve">Подготовка </w:t>
      </w:r>
      <w:r w:rsidR="00EC7962">
        <w:rPr>
          <w:color w:val="000000"/>
        </w:rPr>
        <w:t xml:space="preserve">конкурирующих </w:t>
      </w:r>
      <w:r>
        <w:rPr>
          <w:color w:val="000000"/>
        </w:rPr>
        <w:t xml:space="preserve">презентаций по </w:t>
      </w:r>
      <w:r w:rsidR="00EC7962">
        <w:rPr>
          <w:color w:val="000000"/>
        </w:rPr>
        <w:t>проекту и их защита с целью выработки итоговой версии.</w:t>
      </w:r>
    </w:p>
    <w:p w:rsidR="00251805" w:rsidRDefault="00251805" w:rsidP="00641907">
      <w:pPr>
        <w:jc w:val="both"/>
        <w:rPr>
          <w:b/>
          <w:bCs/>
        </w:rPr>
      </w:pPr>
    </w:p>
    <w:p w:rsidR="00B95076" w:rsidRPr="00E63279" w:rsidRDefault="00B95076" w:rsidP="00B95076">
      <w:pPr>
        <w:jc w:val="both"/>
        <w:rPr>
          <w:b/>
          <w:bCs/>
        </w:rPr>
      </w:pPr>
      <w:r w:rsidRPr="00E63279">
        <w:rPr>
          <w:b/>
          <w:bCs/>
        </w:rPr>
        <w:t>Пр</w:t>
      </w:r>
      <w:r>
        <w:rPr>
          <w:b/>
          <w:bCs/>
        </w:rPr>
        <w:t>омежуточная аттестация – зачет</w:t>
      </w:r>
    </w:p>
    <w:p w:rsidR="00251805" w:rsidRDefault="00251805" w:rsidP="00641907">
      <w:pPr>
        <w:jc w:val="both"/>
        <w:rPr>
          <w:b/>
          <w:bCs/>
        </w:rPr>
      </w:pPr>
    </w:p>
    <w:p w:rsidR="00251805" w:rsidRDefault="00EC7962" w:rsidP="00641907">
      <w:pPr>
        <w:jc w:val="both"/>
        <w:rPr>
          <w:b/>
          <w:bCs/>
        </w:rPr>
      </w:pPr>
      <w:r>
        <w:rPr>
          <w:b/>
          <w:bCs/>
        </w:rPr>
        <w:t xml:space="preserve">Контрольные </w:t>
      </w:r>
      <w:r w:rsidR="00251805">
        <w:rPr>
          <w:b/>
          <w:bCs/>
        </w:rPr>
        <w:t>вопросы:</w:t>
      </w:r>
    </w:p>
    <w:p w:rsidR="00251805" w:rsidRDefault="00251805" w:rsidP="00B948A6">
      <w:pPr>
        <w:jc w:val="both"/>
        <w:rPr>
          <w:b/>
          <w:bCs/>
        </w:rPr>
      </w:pP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Теоретико-методологические основы проектной деятельности в туризме</w:t>
      </w:r>
      <w:r w:rsidR="00547250">
        <w:rPr>
          <w:bCs/>
        </w:rPr>
        <w:t xml:space="preserve"> и гостеприимстве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Поиск и взаимодействие с заказчиками проектов на всех стадиях деятельности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</w:t>
      </w:r>
      <w:r w:rsidR="00547250">
        <w:rPr>
          <w:bCs/>
        </w:rPr>
        <w:t>проектной деятельности в гостиничной деятельности</w:t>
      </w:r>
      <w:r w:rsidRPr="00932223">
        <w:rPr>
          <w:bCs/>
        </w:rPr>
        <w:t>: цели и задачи, сроки и этапы.</w:t>
      </w:r>
    </w:p>
    <w:p w:rsidR="008572AD" w:rsidRDefault="008572AD" w:rsidP="008572AD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планирование, целевые индика</w:t>
      </w:r>
      <w:r>
        <w:rPr>
          <w:bCs/>
        </w:rPr>
        <w:t>торы и показатели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нормативно-правовая база, стандарты и принципы, управление</w:t>
      </w:r>
      <w:r w:rsidR="0049264B">
        <w:rPr>
          <w:bCs/>
        </w:rPr>
        <w:t xml:space="preserve"> и контроль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риски и безопасность, оптимизация использования ресурсов,</w:t>
      </w:r>
      <w:r w:rsidR="0049264B">
        <w:rPr>
          <w:bCs/>
        </w:rPr>
        <w:t xml:space="preserve"> информационное обеспечение</w:t>
      </w:r>
      <w:r w:rsidRPr="00932223">
        <w:rPr>
          <w:bCs/>
        </w:rPr>
        <w:t>.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задания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наименование, основное назначение, разработка, оценка и</w:t>
      </w:r>
      <w:r w:rsidR="0049264B">
        <w:rPr>
          <w:bCs/>
        </w:rPr>
        <w:t xml:space="preserve"> обоснование концепции проекта.</w:t>
      </w:r>
    </w:p>
    <w:p w:rsidR="0049264B" w:rsidRP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lastRenderedPageBreak/>
        <w:t>Разработка технического задания проекта:</w:t>
      </w:r>
      <w:r>
        <w:rPr>
          <w:bCs/>
        </w:rPr>
        <w:t xml:space="preserve"> </w:t>
      </w:r>
      <w:r w:rsidRPr="0049264B">
        <w:rPr>
          <w:bCs/>
        </w:rPr>
        <w:t>технические требования, показатели качества и количества, экономические показатели и специальны</w:t>
      </w:r>
      <w:r w:rsidR="00547250">
        <w:rPr>
          <w:bCs/>
        </w:rPr>
        <w:t>е требования</w:t>
      </w:r>
      <w:r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выявление и прорабо</w:t>
      </w:r>
      <w:r w:rsidR="00547250">
        <w:rPr>
          <w:bCs/>
        </w:rPr>
        <w:t>тка возможных проектных решений</w:t>
      </w:r>
    </w:p>
    <w:p w:rsid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</w:t>
      </w:r>
      <w:r>
        <w:rPr>
          <w:bCs/>
        </w:rPr>
        <w:t xml:space="preserve"> </w:t>
      </w:r>
      <w:r w:rsidRPr="0049264B">
        <w:rPr>
          <w:bCs/>
        </w:rPr>
        <w:t>проверка соответствия требованиям безопасности, оценка рисков</w:t>
      </w:r>
      <w:r>
        <w:rPr>
          <w:bCs/>
        </w:rPr>
        <w:t>.</w:t>
      </w:r>
    </w:p>
    <w:p w:rsid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сравнительная оценка вариантов решений проектируемого и существующего; выбор оптимального варианта проекта и установление требований к</w:t>
      </w:r>
      <w:r>
        <w:rPr>
          <w:bCs/>
        </w:rPr>
        <w:t xml:space="preserve"> последующей стадии разработки.</w:t>
      </w:r>
    </w:p>
    <w:p w:rsidR="0049264B" w:rsidRP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изучени</w:t>
      </w:r>
      <w:r>
        <w:rPr>
          <w:bCs/>
        </w:rPr>
        <w:t>е</w:t>
      </w:r>
      <w:r w:rsidRPr="0049264B">
        <w:rPr>
          <w:bCs/>
        </w:rPr>
        <w:t xml:space="preserve"> текущей ситуации, опыта, тенденций и перспектив развития отечественной и зарубежной практики в соответствующей области</w:t>
      </w:r>
      <w:r>
        <w:rPr>
          <w:bCs/>
        </w:rPr>
        <w:t>.</w:t>
      </w:r>
    </w:p>
    <w:p w:rsid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>Разработка технического проекта: выполнение технико-экономических расчетов, подтверждающих соответствие предполагаем</w:t>
      </w:r>
      <w:r w:rsidR="00547250">
        <w:rPr>
          <w:bCs/>
        </w:rPr>
        <w:t>ых решений техническому заданию</w:t>
      </w:r>
    </w:p>
    <w:p w:rsidR="0049264B" w:rsidRP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 xml:space="preserve">Разработка </w:t>
      </w:r>
      <w:r w:rsidR="00547250">
        <w:rPr>
          <w:bCs/>
        </w:rPr>
        <w:t xml:space="preserve">основы </w:t>
      </w:r>
      <w:r w:rsidRPr="00547250">
        <w:rPr>
          <w:bCs/>
        </w:rPr>
        <w:t>технического проекта: соответствие требованиям безопасности, санитарии и охраны окружающей среды.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рабочей документации для запуска проекта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Оценка результатов проектирования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Защита проекта</w:t>
      </w:r>
      <w:r w:rsidR="0049264B">
        <w:rPr>
          <w:bCs/>
        </w:rPr>
        <w:t>.</w:t>
      </w:r>
    </w:p>
    <w:p w:rsidR="00932223" w:rsidRP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Сдача-приемка проекта</w:t>
      </w:r>
    </w:p>
    <w:p w:rsidR="00932223" w:rsidRDefault="00932223" w:rsidP="00B948A6">
      <w:pPr>
        <w:jc w:val="both"/>
        <w:rPr>
          <w:b/>
          <w:bCs/>
        </w:rPr>
      </w:pPr>
    </w:p>
    <w:p w:rsidR="00B95076" w:rsidRDefault="00251805" w:rsidP="00B95076">
      <w:pPr>
        <w:rPr>
          <w:b/>
        </w:rPr>
      </w:pPr>
      <w:r>
        <w:rPr>
          <w:b/>
          <w:bCs/>
        </w:rPr>
        <w:t xml:space="preserve">7.4 </w:t>
      </w:r>
      <w:r w:rsidR="00B95076">
        <w:rPr>
          <w:b/>
          <w:bCs/>
        </w:rPr>
        <w:t>. Содержание занятий семинарского типа</w:t>
      </w:r>
      <w:r w:rsidR="00B95076" w:rsidRPr="005E1BEB">
        <w:rPr>
          <w:b/>
        </w:rPr>
        <w:t xml:space="preserve"> </w:t>
      </w:r>
    </w:p>
    <w:p w:rsidR="00251805" w:rsidRPr="003B6A36" w:rsidRDefault="00B95076" w:rsidP="00B95076">
      <w:pPr>
        <w:jc w:val="both"/>
        <w:rPr>
          <w:b/>
          <w:bCs/>
        </w:rPr>
      </w:pPr>
      <w:r w:rsidRPr="005E1BEB">
        <w:rPr>
          <w:b/>
        </w:rPr>
        <w:t xml:space="preserve"> Типовые практические задания</w:t>
      </w:r>
    </w:p>
    <w:p w:rsidR="00251805" w:rsidRPr="00EC7BA6" w:rsidRDefault="00251805" w:rsidP="00612465">
      <w:pPr>
        <w:spacing w:line="276" w:lineRule="auto"/>
        <w:jc w:val="both"/>
      </w:pPr>
    </w:p>
    <w:p w:rsidR="00ED10EB" w:rsidRDefault="00ED10EB" w:rsidP="00ED10EB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соответствует рабочей программе дисциплины.</w:t>
      </w:r>
      <w:r>
        <w:rPr>
          <w:i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bookmarkStart w:id="2" w:name="_Toc306007090"/>
      <w:bookmarkStart w:id="3" w:name="_Toc377983052"/>
      <w:r>
        <w:rPr>
          <w:b/>
          <w:szCs w:val="28"/>
        </w:rPr>
        <w:t>Практическое з</w:t>
      </w:r>
      <w:r w:rsidR="00C048E4">
        <w:rPr>
          <w:b/>
          <w:szCs w:val="28"/>
        </w:rPr>
        <w:t>анятие 1 неделя 3 семестр.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D027E8">
        <w:t>Составление перечня потенциальных заказчиков</w:t>
      </w:r>
      <w:r w:rsidR="008447B1">
        <w:t xml:space="preserve"> туристско-гостиничных комплексов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>
        <w:t>п</w:t>
      </w:r>
      <w:r w:rsidRPr="00D027E8">
        <w:t>оиск и взаимодействие с заказчиками проектов на всех стадиях деятельности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 xml:space="preserve">изучение основ работы с </w:t>
      </w:r>
      <w:r w:rsidRPr="00D027E8">
        <w:t>заказчиками проектов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</w:t>
      </w:r>
      <w:r w:rsidRPr="00D027E8">
        <w:rPr>
          <w:szCs w:val="28"/>
        </w:rPr>
        <w:t>формы и методы работы с заказчиком проекта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B95076">
      <w:pPr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</w:t>
      </w:r>
      <w:r w:rsidR="00C048E4">
        <w:rPr>
          <w:b/>
          <w:szCs w:val="28"/>
        </w:rPr>
        <w:t>ие 1, 3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планирование, работа в группах.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4B7A56">
        <w:t xml:space="preserve">Организационные основы </w:t>
      </w:r>
      <w:r w:rsidR="008447B1">
        <w:t>проектной деятельности в гостиничной деятельности</w:t>
      </w:r>
      <w:r>
        <w:t xml:space="preserve">: </w:t>
      </w:r>
      <w:r w:rsidRPr="0035687F">
        <w:t>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Цель занятия: проработка организационного блока формируемого проекта.</w:t>
      </w:r>
      <w:r>
        <w:rPr>
          <w:i/>
          <w:color w:val="FF0000"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организации проектной деятельности в </w:t>
      </w:r>
      <w:r w:rsidR="008447B1">
        <w:t>гостиничной деятельности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</w:t>
      </w:r>
      <w:r w:rsidR="00C048E4">
        <w:rPr>
          <w:b/>
          <w:szCs w:val="28"/>
        </w:rPr>
        <w:t>ие 3, 5 неделя 3 семестр</w:t>
      </w:r>
      <w:r>
        <w:rPr>
          <w:b/>
          <w:szCs w:val="28"/>
        </w:rPr>
        <w:t>.</w:t>
      </w:r>
    </w:p>
    <w:p w:rsidR="00ED10EB" w:rsidRPr="00DB041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проектирование, работа в группах. </w:t>
      </w:r>
      <w:r>
        <w:rPr>
          <w:lang w:val="en-US"/>
        </w:rPr>
        <w:t>Work</w:t>
      </w:r>
      <w:r w:rsidRPr="00E728EC">
        <w:t>-</w:t>
      </w:r>
      <w:r>
        <w:rPr>
          <w:lang w:val="en-US"/>
        </w:rPr>
        <w:t>shop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892E75"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задания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5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B5E4A">
        <w:t>Разработка технического предложения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технического </w:t>
      </w:r>
      <w:r w:rsidRPr="007B5E4A">
        <w:t>предложения</w:t>
      </w:r>
      <w:r w:rsidRPr="005D3091">
        <w:t xml:space="preserve">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</w:t>
      </w:r>
      <w:r w:rsidRPr="007B5E4A">
        <w:t>предложения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7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074AB0">
        <w:t>Разработка эскизного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074AB0">
        <w:t>эскизного проекта</w:t>
      </w:r>
      <w:r>
        <w:t xml:space="preserve"> в форме совокупности технологических документов.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эскизного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</w:t>
      </w:r>
      <w:r w:rsidR="00C048E4">
        <w:rPr>
          <w:b/>
          <w:szCs w:val="28"/>
        </w:rPr>
        <w:t>нятие 9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DF4E89">
        <w:t>проекта</w:t>
      </w:r>
      <w:r>
        <w:t>. Согласование с заказчиком.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074AB0">
        <w:t>проекта</w:t>
      </w:r>
      <w:r>
        <w:t xml:space="preserve"> в форме совокупности технологических документов</w:t>
      </w:r>
      <w:r w:rsidR="008447B1">
        <w:t xml:space="preserve"> и системы классификации гостиниц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технического</w:t>
      </w:r>
      <w:r w:rsidRPr="005D3091">
        <w:t xml:space="preserve"> проекта</w:t>
      </w:r>
      <w:r>
        <w:t>, его согласования с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</w:t>
      </w:r>
      <w:r w:rsidR="00C048E4">
        <w:rPr>
          <w:b/>
          <w:szCs w:val="28"/>
        </w:rPr>
        <w:t>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897F2C">
        <w:t>Разработка рабочей документации для запуска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 w:rsidR="002A21F4">
        <w:t xml:space="preserve"> ГК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>
        <w:t xml:space="preserve">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</w:t>
      </w:r>
      <w:r w:rsidR="00C048E4">
        <w:rPr>
          <w:b/>
          <w:szCs w:val="28"/>
        </w:rPr>
        <w:t>ятие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B02C6B">
        <w:t>Оценка результатов проектирования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t>оценка результатов проектирования.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о методах оценки результатов проектирования в туризме</w:t>
      </w:r>
      <w:r w:rsidR="002A21F4">
        <w:rPr>
          <w:szCs w:val="28"/>
        </w:rPr>
        <w:t xml:space="preserve"> и гостеприимстве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</w:t>
      </w:r>
      <w:r w:rsidR="00392E89">
        <w:rPr>
          <w:b/>
          <w:szCs w:val="28"/>
        </w:rPr>
        <w:t>анятие 13-</w:t>
      </w:r>
      <w:r w:rsidR="00C048E4">
        <w:rPr>
          <w:b/>
          <w:szCs w:val="28"/>
        </w:rPr>
        <w:t>18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группах, подготовка и проведение докладов.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2F044C">
        <w:t>Защита проекта</w:t>
      </w:r>
      <w:r>
        <w:t>.</w:t>
      </w:r>
      <w:r w:rsidRPr="002F044C">
        <w:t xml:space="preserve"> Сдача-приемка проекта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>представление проекта заказчику и его сдача-приемка.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подготовки эффективных докладов по защите проекта перед заказчиком, организации процедур сдачи-приемки проекта</w:t>
      </w:r>
      <w:r>
        <w:t>.</w:t>
      </w:r>
    </w:p>
    <w:p w:rsidR="00ED10EB" w:rsidRPr="008447B1" w:rsidRDefault="00ED10EB" w:rsidP="008447B1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bookmarkEnd w:id="2"/>
    <w:bookmarkEnd w:id="3"/>
    <w:p w:rsidR="0006060A" w:rsidRDefault="0006060A" w:rsidP="002A21F4">
      <w:pPr>
        <w:jc w:val="both"/>
        <w:rPr>
          <w:b/>
          <w:bCs/>
        </w:rPr>
      </w:pPr>
    </w:p>
    <w:p w:rsidR="002A21F4" w:rsidRDefault="002A21F4" w:rsidP="002A21F4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>( при</w:t>
      </w:r>
      <w:proofErr w:type="gramEnd"/>
      <w:r>
        <w:rPr>
          <w:b/>
          <w:bCs/>
        </w:rPr>
        <w:t xml:space="preserve"> необходимости)</w:t>
      </w:r>
    </w:p>
    <w:p w:rsidR="0000059F" w:rsidRDefault="0000059F" w:rsidP="0000059F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00059F" w:rsidRDefault="0000059F" w:rsidP="0000059F">
      <w:pPr>
        <w:ind w:right="-1" w:firstLine="540"/>
        <w:rPr>
          <w:b/>
          <w:u w:val="single"/>
        </w:rPr>
      </w:pPr>
      <w:r>
        <w:t xml:space="preserve"> а) основная литература:</w:t>
      </w:r>
      <w:r>
        <w:rPr>
          <w:b/>
          <w:u w:val="single"/>
        </w:rPr>
        <w:t xml:space="preserve"> </w:t>
      </w:r>
    </w:p>
    <w:p w:rsidR="0000059F" w:rsidRDefault="0000059F" w:rsidP="0000059F">
      <w:pPr>
        <w:pStyle w:val="ad"/>
        <w:numPr>
          <w:ilvl w:val="0"/>
          <w:numId w:val="46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С.А. Быстров. - М.: Форум, НИЦ ИНФРА-М, 2016.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>
          <w:rPr>
            <w:rStyle w:val="af2"/>
            <w:sz w:val="24"/>
            <w:szCs w:val="24"/>
            <w:shd w:val="clear" w:color="auto" w:fill="FFFFFF"/>
          </w:rPr>
          <w:t>http://znanium.com/catalog.php?bookinfo=529356</w:t>
        </w:r>
      </w:hyperlink>
    </w:p>
    <w:p w:rsidR="0000059F" w:rsidRDefault="0000059F" w:rsidP="0000059F">
      <w:pPr>
        <w:pStyle w:val="ad"/>
        <w:numPr>
          <w:ilvl w:val="0"/>
          <w:numId w:val="46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Уч./ Л.Н.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В.А.Белякова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2"/>
            <w:sz w:val="24"/>
            <w:szCs w:val="24"/>
            <w:shd w:val="clear" w:color="auto" w:fill="FFFFFF"/>
          </w:rPr>
          <w:t>http://znanium.com/catalog.php?bookinfo=473650</w:t>
        </w:r>
      </w:hyperlink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00059F" w:rsidRDefault="0000059F" w:rsidP="0000059F">
      <w:pPr>
        <w:pStyle w:val="ad"/>
        <w:numPr>
          <w:ilvl w:val="0"/>
          <w:numId w:val="46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Ульянченко Л.А. Проектирование гостиничной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Ульянченко.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КНОРУС, 2016. — 224 с. — (Бакалавриат).</w:t>
      </w:r>
      <w:r>
        <w:t xml:space="preserve"> </w:t>
      </w:r>
      <w:hyperlink r:id="rId21" w:history="1">
        <w:r>
          <w:rPr>
            <w:rStyle w:val="af2"/>
            <w:sz w:val="24"/>
            <w:szCs w:val="24"/>
          </w:rPr>
          <w:t>https://www.book.ru/book/919850</w:t>
        </w:r>
      </w:hyperlink>
    </w:p>
    <w:p w:rsidR="0000059F" w:rsidRDefault="0000059F" w:rsidP="0000059F">
      <w:pPr>
        <w:pStyle w:val="Default"/>
        <w:spacing w:after="199"/>
        <w:ind w:left="720" w:right="-1"/>
        <w:contextualSpacing/>
        <w:jc w:val="both"/>
      </w:pPr>
      <w:r>
        <w:t>б) нормативные документы: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ind w:right="-1"/>
        <w:contextualSpacing/>
        <w:jc w:val="both"/>
      </w:pPr>
      <w:r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ind w:right="-1"/>
        <w:contextualSpacing/>
        <w:jc w:val="both"/>
      </w:pPr>
      <w:r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>
          <w:t>2014 г</w:t>
        </w:r>
      </w:smartTag>
      <w:r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ind w:right="-1"/>
        <w:contextualSpacing/>
        <w:jc w:val="both"/>
      </w:pPr>
      <w:r>
        <w:t>ГОСТ Р 54606 – 2011 «Услуги малых средств размещения. Общие требования»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ind w:right="-1"/>
        <w:contextualSpacing/>
        <w:jc w:val="both"/>
      </w:pPr>
      <w:r>
        <w:t>ГОСТ Р 56184-2014 (Услуги средств размещения. Общие требования к хостелам)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ind w:right="-1"/>
        <w:contextualSpacing/>
        <w:jc w:val="both"/>
      </w:pPr>
      <w:r>
        <w:rPr>
          <w:color w:val="040308"/>
        </w:rPr>
        <w:t> ГОСТ Р 55699-2013 Доступные средства размещения для туристов с ограниченными физическими возможностями. Общие требования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contextualSpacing/>
        <w:jc w:val="both"/>
      </w:pPr>
      <w:r>
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contextualSpacing/>
        <w:jc w:val="both"/>
      </w:pPr>
      <w:r>
        <w:rPr>
          <w:bCs/>
          <w:lang w:eastAsia="en-US"/>
        </w:rPr>
        <w:t>ГОСТы в сфере туризма и гостеприимства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contextualSpacing/>
        <w:jc w:val="both"/>
      </w:pPr>
      <w:r>
        <w:t>Градостроительный Кодекс Российской Федерации от 29.12.2004 (с изм. 2017 г.)</w:t>
      </w:r>
    </w:p>
    <w:p w:rsidR="0000059F" w:rsidRDefault="0000059F" w:rsidP="0000059F">
      <w:pPr>
        <w:pStyle w:val="Default"/>
        <w:numPr>
          <w:ilvl w:val="0"/>
          <w:numId w:val="47"/>
        </w:numPr>
        <w:spacing w:after="199"/>
        <w:contextualSpacing/>
        <w:jc w:val="both"/>
      </w:pPr>
      <w:r>
        <w:t xml:space="preserve">Федеральный закон  «Об инвестиционной деятельности» </w:t>
      </w:r>
    </w:p>
    <w:p w:rsidR="0000059F" w:rsidRDefault="0000059F" w:rsidP="0000059F">
      <w:pPr>
        <w:pStyle w:val="Default"/>
        <w:numPr>
          <w:ilvl w:val="1"/>
          <w:numId w:val="48"/>
        </w:numPr>
        <w:spacing w:after="199"/>
        <w:ind w:right="-1"/>
        <w:contextualSpacing/>
        <w:jc w:val="both"/>
        <w:rPr>
          <w:b/>
        </w:rPr>
      </w:pPr>
      <w:r>
        <w:rPr>
          <w:b/>
        </w:rPr>
        <w:t>Дополнительная литература</w:t>
      </w:r>
    </w:p>
    <w:p w:rsidR="0000059F" w:rsidRDefault="0000059F" w:rsidP="0000059F">
      <w:pPr>
        <w:pStyle w:val="ad"/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0059F" w:rsidRDefault="0000059F" w:rsidP="0000059F">
      <w:pPr>
        <w:pStyle w:val="Default"/>
        <w:numPr>
          <w:ilvl w:val="0"/>
          <w:numId w:val="49"/>
        </w:numPr>
        <w:spacing w:after="199"/>
        <w:ind w:right="-1"/>
        <w:contextualSpacing/>
        <w:jc w:val="both"/>
      </w:pP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</w:t>
      </w:r>
      <w:r>
        <w:rPr>
          <w:bCs/>
          <w:shd w:val="clear" w:color="auto" w:fill="FFFFFF"/>
        </w:rPr>
        <w:t xml:space="preserve"> Организация продаж гостиничного продукта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И. - М.: Альфа-М, НИЦ ИНФРА-М, 2016  Режим</w:t>
      </w:r>
      <w:r>
        <w:rPr>
          <w:color w:val="555555"/>
          <w:shd w:val="clear" w:color="auto" w:fill="FFFFFF"/>
        </w:rPr>
        <w:t xml:space="preserve"> доступа </w:t>
      </w:r>
      <w:hyperlink r:id="rId22" w:history="1">
        <w:r>
          <w:rPr>
            <w:rStyle w:val="af2"/>
            <w:shd w:val="clear" w:color="auto" w:fill="FFFFFF"/>
          </w:rPr>
          <w:t>http://znanium.com/catalog.php?bookinfo=519133</w:t>
        </w:r>
      </w:hyperlink>
    </w:p>
    <w:p w:rsidR="0000059F" w:rsidRDefault="0000059F" w:rsidP="0000059F">
      <w:pPr>
        <w:pStyle w:val="Default"/>
        <w:numPr>
          <w:ilvl w:val="0"/>
          <w:numId w:val="49"/>
        </w:numPr>
        <w:spacing w:after="199"/>
        <w:ind w:right="-1"/>
        <w:contextualSpacing/>
        <w:jc w:val="both"/>
      </w:pPr>
      <w:r>
        <w:rPr>
          <w:lang w:eastAsia="en-US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2014. 162 с. – ЭБС </w:t>
      </w:r>
      <w:proofErr w:type="spellStart"/>
      <w:r>
        <w:rPr>
          <w:lang w:val="en-US" w:eastAsia="en-US"/>
        </w:rPr>
        <w:t>Znanium</w:t>
      </w:r>
      <w:proofErr w:type="spellEnd"/>
      <w:r>
        <w:rPr>
          <w:lang w:eastAsia="en-US"/>
        </w:rPr>
        <w:t>.</w:t>
      </w:r>
      <w:r>
        <w:rPr>
          <w:lang w:val="en-US" w:eastAsia="en-US"/>
        </w:rPr>
        <w:t>com</w:t>
      </w:r>
      <w:r>
        <w:rPr>
          <w:lang w:eastAsia="en-US"/>
        </w:rPr>
        <w:t xml:space="preserve"> Режим доступа: </w:t>
      </w:r>
      <w:hyperlink r:id="rId23" w:history="1">
        <w:r>
          <w:rPr>
            <w:rStyle w:val="af2"/>
            <w:lang w:val="en-US" w:eastAsia="en-US"/>
          </w:rPr>
          <w:t>http</w:t>
        </w:r>
        <w:r>
          <w:rPr>
            <w:rStyle w:val="af2"/>
            <w:lang w:eastAsia="en-US"/>
          </w:rPr>
          <w:t>://</w:t>
        </w:r>
        <w:proofErr w:type="spellStart"/>
        <w:r>
          <w:rPr>
            <w:rStyle w:val="af2"/>
            <w:lang w:val="en-US" w:eastAsia="en-US"/>
          </w:rPr>
          <w:t>znanium</w:t>
        </w:r>
        <w:proofErr w:type="spellEnd"/>
        <w:r>
          <w:rPr>
            <w:rStyle w:val="af2"/>
            <w:lang w:eastAsia="en-US"/>
          </w:rPr>
          <w:t>.</w:t>
        </w:r>
        <w:r>
          <w:rPr>
            <w:rStyle w:val="af2"/>
            <w:lang w:val="en-US" w:eastAsia="en-US"/>
          </w:rPr>
          <w:t>com</w:t>
        </w:r>
        <w:r>
          <w:rPr>
            <w:rStyle w:val="af2"/>
            <w:lang w:eastAsia="en-US"/>
          </w:rPr>
          <w:t>/</w:t>
        </w:r>
        <w:r>
          <w:rPr>
            <w:rStyle w:val="af2"/>
            <w:lang w:val="en-US" w:eastAsia="en-US"/>
          </w:rPr>
          <w:t>catalog</w:t>
        </w:r>
        <w:r>
          <w:rPr>
            <w:rStyle w:val="af2"/>
            <w:lang w:eastAsia="en-US"/>
          </w:rPr>
          <w:t>.</w:t>
        </w:r>
        <w:r>
          <w:rPr>
            <w:rStyle w:val="af2"/>
            <w:lang w:val="en-US" w:eastAsia="en-US"/>
          </w:rPr>
          <w:t>php</w:t>
        </w:r>
        <w:r>
          <w:rPr>
            <w:rStyle w:val="af2"/>
            <w:lang w:eastAsia="en-US"/>
          </w:rPr>
          <w:t>?</w:t>
        </w:r>
        <w:proofErr w:type="spellStart"/>
        <w:r>
          <w:rPr>
            <w:rStyle w:val="af2"/>
            <w:lang w:val="en-US" w:eastAsia="en-US"/>
          </w:rPr>
          <w:t>bookinfo</w:t>
        </w:r>
        <w:proofErr w:type="spellEnd"/>
        <w:r>
          <w:rPr>
            <w:rStyle w:val="af2"/>
            <w:lang w:eastAsia="en-US"/>
          </w:rPr>
          <w:t>=424145</w:t>
        </w:r>
      </w:hyperlink>
    </w:p>
    <w:p w:rsidR="0000059F" w:rsidRDefault="0000059F" w:rsidP="0000059F">
      <w:pPr>
        <w:pStyle w:val="Default"/>
        <w:numPr>
          <w:ilvl w:val="0"/>
          <w:numId w:val="49"/>
        </w:numPr>
        <w:spacing w:after="199"/>
        <w:ind w:right="-1"/>
        <w:contextualSpacing/>
        <w:jc w:val="both"/>
      </w:pPr>
      <w:r>
        <w:rPr>
          <w:lang w:eastAsia="en-US"/>
        </w:rPr>
        <w:t>Попов В.Л. Управление инновационными проектами: Учебное пособие / В.Л. Попов, Н.Д. Кремлев, В.С. Ковшов; Под ред. В.Л. Попова - М.: НИЦ ИНФРА-М, 2014. - 336 с.:</w:t>
      </w:r>
      <w:r>
        <w:t xml:space="preserve"> </w:t>
      </w:r>
      <w:hyperlink r:id="rId24" w:history="1">
        <w:r>
          <w:rPr>
            <w:rStyle w:val="af2"/>
            <w:lang w:eastAsia="en-US"/>
          </w:rPr>
          <w:t>http://znanium.com/catalog/product/455400</w:t>
        </w:r>
      </w:hyperlink>
      <w:r>
        <w:rPr>
          <w:lang w:eastAsia="en-US"/>
        </w:rPr>
        <w:t xml:space="preserve"> </w:t>
      </w:r>
    </w:p>
    <w:p w:rsidR="0000059F" w:rsidRDefault="0000059F" w:rsidP="0000059F">
      <w:pPr>
        <w:widowControl w:val="0"/>
        <w:tabs>
          <w:tab w:val="left" w:pos="284"/>
        </w:tabs>
        <w:jc w:val="both"/>
      </w:pPr>
      <w:r>
        <w:t>Периодические издания:</w:t>
      </w:r>
    </w:p>
    <w:p w:rsidR="0000059F" w:rsidRDefault="0000059F" w:rsidP="0000059F">
      <w:pPr>
        <w:widowControl w:val="0"/>
        <w:tabs>
          <w:tab w:val="left" w:pos="284"/>
        </w:tabs>
        <w:ind w:left="284"/>
        <w:jc w:val="both"/>
      </w:pPr>
      <w:r>
        <w:t xml:space="preserve"> Журналы:</w:t>
      </w:r>
    </w:p>
    <w:p w:rsidR="0000059F" w:rsidRDefault="0000059F" w:rsidP="0000059F">
      <w:pPr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</w:pPr>
      <w:r>
        <w:t>Современные проблемы сервиса и туризма</w:t>
      </w:r>
    </w:p>
    <w:p w:rsidR="0000059F" w:rsidRDefault="0000059F" w:rsidP="0000059F">
      <w:pPr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</w:pPr>
      <w:r>
        <w:t>Сервис в России и за рубежом</w:t>
      </w:r>
    </w:p>
    <w:p w:rsidR="0000059F" w:rsidRDefault="0000059F" w:rsidP="0000059F">
      <w:pPr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</w:pPr>
      <w:proofErr w:type="spellStart"/>
      <w:r>
        <w:rPr>
          <w:lang w:val="en-US"/>
        </w:rPr>
        <w:t>Сервис</w:t>
      </w:r>
      <w:proofErr w:type="spellEnd"/>
      <w:r>
        <w:rPr>
          <w:lang w:val="en-US"/>
        </w:rPr>
        <w:t xml:space="preserve"> Plus</w:t>
      </w:r>
    </w:p>
    <w:p w:rsidR="0000059F" w:rsidRDefault="0000059F" w:rsidP="0000059F">
      <w:pPr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</w:pPr>
      <w:r>
        <w:t>Мировая экономика и международные отношения</w:t>
      </w:r>
    </w:p>
    <w:p w:rsidR="003D6893" w:rsidRDefault="003D6893" w:rsidP="003D6893">
      <w:pPr>
        <w:spacing w:line="276" w:lineRule="auto"/>
        <w:jc w:val="both"/>
        <w:rPr>
          <w:b/>
        </w:rPr>
      </w:pPr>
    </w:p>
    <w:p w:rsidR="003D6893" w:rsidRPr="009103A4" w:rsidRDefault="003D6893" w:rsidP="003D6893">
      <w:pPr>
        <w:spacing w:line="276" w:lineRule="auto"/>
        <w:jc w:val="both"/>
        <w:rPr>
          <w:b/>
        </w:rPr>
      </w:pPr>
      <w:r>
        <w:rPr>
          <w:b/>
        </w:rPr>
        <w:t xml:space="preserve">8.3. </w:t>
      </w:r>
      <w:r w:rsidRPr="009103A4">
        <w:rPr>
          <w:b/>
        </w:rPr>
        <w:t xml:space="preserve">Перечень ресурсов информационно-телекоммуникационной сети «Интернет» </w:t>
      </w:r>
    </w:p>
    <w:p w:rsidR="003D6893" w:rsidRPr="009103A4" w:rsidRDefault="003D6893" w:rsidP="003D6893">
      <w:pPr>
        <w:spacing w:line="276" w:lineRule="auto"/>
        <w:jc w:val="both"/>
        <w:rPr>
          <w:i/>
          <w:color w:val="FF0000"/>
        </w:rPr>
      </w:pPr>
    </w:p>
    <w:p w:rsidR="003D6893" w:rsidRDefault="003D6893" w:rsidP="003D6893">
      <w:pPr>
        <w:spacing w:line="276" w:lineRule="auto"/>
        <w:jc w:val="both"/>
        <w:rPr>
          <w:sz w:val="22"/>
          <w:szCs w:val="28"/>
          <w:lang w:eastAsia="en-US"/>
        </w:rPr>
      </w:pPr>
      <w:r w:rsidRPr="009103A4">
        <w:rPr>
          <w:sz w:val="22"/>
          <w:szCs w:val="28"/>
          <w:lang w:eastAsia="en-US"/>
        </w:rPr>
        <w:t>1.Электронно-</w:t>
      </w:r>
      <w:r>
        <w:rPr>
          <w:sz w:val="22"/>
          <w:szCs w:val="28"/>
          <w:lang w:eastAsia="en-US"/>
        </w:rPr>
        <w:t>библиотечная система ЭБС «</w:t>
      </w:r>
      <w:proofErr w:type="spellStart"/>
      <w:r>
        <w:rPr>
          <w:sz w:val="22"/>
          <w:szCs w:val="28"/>
          <w:lang w:eastAsia="en-US"/>
        </w:rPr>
        <w:t>Znani</w:t>
      </w:r>
      <w:proofErr w:type="spellEnd"/>
      <w:r>
        <w:rPr>
          <w:sz w:val="22"/>
          <w:szCs w:val="28"/>
          <w:lang w:val="en-US" w:eastAsia="en-US"/>
        </w:rPr>
        <w:t>u</w:t>
      </w:r>
      <w:r w:rsidRPr="009103A4">
        <w:rPr>
          <w:sz w:val="22"/>
          <w:szCs w:val="28"/>
          <w:lang w:eastAsia="en-US"/>
        </w:rPr>
        <w:t>m.</w:t>
      </w:r>
      <w:r>
        <w:rPr>
          <w:sz w:val="22"/>
          <w:szCs w:val="28"/>
          <w:lang w:val="en-US" w:eastAsia="en-US"/>
        </w:rPr>
        <w:t>com</w:t>
      </w:r>
      <w:r>
        <w:rPr>
          <w:sz w:val="22"/>
          <w:szCs w:val="28"/>
          <w:lang w:eastAsia="en-US"/>
        </w:rPr>
        <w:t>»</w:t>
      </w:r>
    </w:p>
    <w:p w:rsidR="004F1454" w:rsidRPr="00912F4E" w:rsidRDefault="004F1454" w:rsidP="004F1454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2. </w:t>
      </w:r>
      <w:r w:rsidRPr="00912F4E">
        <w:rPr>
          <w:rFonts w:ascii="Times New Roman" w:hAnsi="Times New Roman" w:cs="Times New Roman"/>
          <w:sz w:val="24"/>
          <w:szCs w:val="24"/>
        </w:rPr>
        <w:t>Информационная справочная система:</w:t>
      </w: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5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4F1454" w:rsidRPr="00CA15AD" w:rsidRDefault="004F1454" w:rsidP="003D6893">
      <w:pPr>
        <w:spacing w:line="276" w:lineRule="auto"/>
        <w:jc w:val="both"/>
        <w:rPr>
          <w:sz w:val="22"/>
          <w:szCs w:val="28"/>
          <w:lang w:eastAsia="en-US"/>
        </w:rPr>
      </w:pPr>
    </w:p>
    <w:p w:rsidR="003D6893" w:rsidRPr="00E31C17" w:rsidRDefault="003D6893" w:rsidP="003D6893">
      <w:pPr>
        <w:jc w:val="both"/>
        <w:rPr>
          <w:b/>
          <w:iCs/>
        </w:rPr>
      </w:pPr>
    </w:p>
    <w:p w:rsidR="0006060A" w:rsidRPr="0056054F" w:rsidRDefault="0006060A" w:rsidP="0006060A">
      <w:pPr>
        <w:jc w:val="both"/>
        <w:rPr>
          <w:b/>
          <w:bCs/>
        </w:rPr>
      </w:pPr>
      <w:r>
        <w:rPr>
          <w:b/>
          <w:bCs/>
        </w:rPr>
        <w:t xml:space="preserve">8.4. </w:t>
      </w:r>
      <w:r w:rsidRPr="0056054F">
        <w:rPr>
          <w:b/>
          <w:bCs/>
        </w:rPr>
        <w:t xml:space="preserve">Перечень программного обеспечения, современных профессиональных баз данных и информационных справочных системам </w:t>
      </w:r>
    </w:p>
    <w:p w:rsidR="0006060A" w:rsidRPr="0056054F" w:rsidRDefault="0006060A" w:rsidP="0006060A">
      <w:pPr>
        <w:rPr>
          <w:b/>
        </w:rPr>
      </w:pPr>
    </w:p>
    <w:p w:rsidR="0006060A" w:rsidRPr="0006060A" w:rsidRDefault="0006060A" w:rsidP="0006060A">
      <w:pPr>
        <w:pStyle w:val="ad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060A" w:rsidRPr="0006060A" w:rsidRDefault="0006060A" w:rsidP="0006060A">
      <w:pPr>
        <w:pStyle w:val="ad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E7E" w:rsidRPr="00912F4E" w:rsidRDefault="005F2E7E" w:rsidP="00612465">
      <w:pPr>
        <w:rPr>
          <w:b/>
          <w:bCs/>
        </w:rPr>
      </w:pPr>
    </w:p>
    <w:p w:rsidR="005F2E7E" w:rsidRPr="00912F4E" w:rsidRDefault="005F2E7E" w:rsidP="005F2E7E">
      <w:pPr>
        <w:pStyle w:val="ad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91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7E" w:rsidRPr="00912F4E" w:rsidRDefault="005F2E7E" w:rsidP="005F2E7E">
      <w:pPr>
        <w:tabs>
          <w:tab w:val="left" w:pos="-63"/>
        </w:tabs>
      </w:pPr>
      <w:r w:rsidRPr="00912F4E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912F4E">
          <w:rPr>
            <w:rStyle w:val="af2"/>
          </w:rPr>
          <w:t>https://wciom.ru/database/</w:t>
        </w:r>
      </w:hyperlink>
    </w:p>
    <w:p w:rsidR="005F2E7E" w:rsidRPr="00912F4E" w:rsidRDefault="005F2E7E" w:rsidP="005F2E7E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912F4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5F2E7E" w:rsidRPr="00912F4E" w:rsidRDefault="005F2E7E" w:rsidP="005F2E7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912F4E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9" w:history="1">
        <w:r w:rsidRPr="00912F4E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5F2E7E" w:rsidRPr="00912F4E" w:rsidRDefault="005F2E7E" w:rsidP="005F2E7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912F4E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912F4E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5F2E7E" w:rsidRPr="00912F4E" w:rsidRDefault="005F2E7E" w:rsidP="005F2E7E">
      <w:r w:rsidRPr="00912F4E">
        <w:t xml:space="preserve">6. Профессиональная база данных: </w:t>
      </w:r>
      <w:r w:rsidRPr="00912F4E">
        <w:rPr>
          <w:color w:val="000000"/>
        </w:rPr>
        <w:t>Реестр профессиональных стандартов Министерства труда и социальной политики Российской Федерации</w:t>
      </w:r>
      <w:hyperlink r:id="rId31" w:tgtFrame="_blank" w:history="1">
        <w:r w:rsidRPr="00912F4E">
          <w:rPr>
            <w:rStyle w:val="af2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5F2E7E" w:rsidRPr="00912F4E" w:rsidRDefault="005F2E7E" w:rsidP="005F2E7E"/>
    <w:p w:rsidR="005F2E7E" w:rsidRPr="00912F4E" w:rsidRDefault="004F1454" w:rsidP="005F2E7E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2E7E" w:rsidRPr="00912F4E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5F2E7E" w:rsidRPr="00912F4E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5F2E7E" w:rsidRPr="00912F4E">
        <w:rPr>
          <w:rFonts w:ascii="Times New Roman" w:hAnsi="Times New Roman" w:cs="Times New Roman"/>
          <w:sz w:val="24"/>
          <w:szCs w:val="24"/>
        </w:rPr>
        <w:t>.</w:t>
      </w:r>
      <w:r w:rsidR="005F2E7E" w:rsidRPr="00912F4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F2E7E" w:rsidRPr="00912F4E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="005F2E7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</w:rPr>
          <w:t>.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</w:rPr>
          <w:t>.</w:t>
        </w:r>
        <w:r w:rsidR="005F2E7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F2E7E" w:rsidRPr="00912F4E" w:rsidRDefault="004F1454" w:rsidP="005F2E7E">
      <w:pPr>
        <w:contextualSpacing/>
      </w:pPr>
      <w:r>
        <w:t>2</w:t>
      </w:r>
      <w:r w:rsidR="005F2E7E" w:rsidRPr="00912F4E">
        <w:t xml:space="preserve">.Информационно-справочная система </w:t>
      </w:r>
      <w:r w:rsidR="005F2E7E" w:rsidRPr="00912F4E">
        <w:rPr>
          <w:lang w:val="en-US"/>
        </w:rPr>
        <w:t>Trivago</w:t>
      </w:r>
      <w:r w:rsidR="005F2E7E" w:rsidRPr="00912F4E">
        <w:t xml:space="preserve"> </w:t>
      </w:r>
      <w:hyperlink r:id="rId33" w:history="1">
        <w:r w:rsidR="005F2E7E" w:rsidRPr="00912F4E">
          <w:rPr>
            <w:rStyle w:val="af2"/>
          </w:rPr>
          <w:t>https://www.trivago.ru/</w:t>
        </w:r>
      </w:hyperlink>
      <w:hyperlink r:id="rId34" w:history="1">
        <w:r w:rsidR="005F2E7E" w:rsidRPr="00912F4E">
          <w:rPr>
            <w:rStyle w:val="af2"/>
          </w:rPr>
          <w:t>https://www.trivago.ru/</w:t>
        </w:r>
      </w:hyperlink>
    </w:p>
    <w:p w:rsidR="005F2E7E" w:rsidRPr="00912F4E" w:rsidRDefault="005F2E7E" w:rsidP="005F2E7E">
      <w:pPr>
        <w:rPr>
          <w:b/>
          <w:bCs/>
        </w:rPr>
      </w:pPr>
    </w:p>
    <w:p w:rsidR="00251805" w:rsidRPr="003B6A36" w:rsidRDefault="00251805" w:rsidP="00612465">
      <w:pPr>
        <w:rPr>
          <w:b/>
          <w:bCs/>
        </w:rPr>
      </w:pPr>
      <w:r w:rsidRPr="003B6A36">
        <w:rPr>
          <w:b/>
          <w:bCs/>
        </w:rPr>
        <w:t>9. Методические указания для обучающихся по освоению дисциплины (модуля)</w:t>
      </w:r>
    </w:p>
    <w:p w:rsidR="00251805" w:rsidRPr="003B6A36" w:rsidRDefault="00251805" w:rsidP="00612465">
      <w:pPr>
        <w:rPr>
          <w:b/>
          <w:bCs/>
        </w:rPr>
      </w:pPr>
    </w:p>
    <w:p w:rsidR="00251805" w:rsidRPr="003B6A36" w:rsidRDefault="00251805" w:rsidP="00641907">
      <w:pPr>
        <w:ind w:firstLine="709"/>
        <w:jc w:val="both"/>
      </w:pPr>
      <w:r w:rsidRPr="003B6A36">
        <w:t xml:space="preserve">Процесс изучения дисциплины предусматривает </w:t>
      </w:r>
      <w:r>
        <w:t>контактную</w:t>
      </w:r>
      <w:r w:rsidRPr="003B6A36">
        <w:t xml:space="preserve"> (работа на лекциях и практических занятиях) и </w:t>
      </w:r>
      <w:r>
        <w:t>самостоятельную</w:t>
      </w:r>
      <w:r w:rsidRPr="003B6A36">
        <w:t xml:space="preserve"> (самоподготовка к лекциям и практическим занятиям) работу обучающегося.</w:t>
      </w:r>
    </w:p>
    <w:p w:rsidR="0042063C" w:rsidRPr="00B95076" w:rsidRDefault="00251805" w:rsidP="00B95076">
      <w:pPr>
        <w:ind w:firstLine="709"/>
        <w:jc w:val="both"/>
        <w:rPr>
          <w:szCs w:val="28"/>
        </w:rPr>
      </w:pPr>
      <w:r w:rsidRPr="003B6A36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251805" w:rsidRPr="003B6A36" w:rsidRDefault="00251805" w:rsidP="00641907">
      <w:pPr>
        <w:ind w:firstLine="709"/>
        <w:jc w:val="both"/>
        <w:rPr>
          <w:szCs w:val="28"/>
        </w:rPr>
      </w:pPr>
      <w:r w:rsidRPr="003B6A36">
        <w:rPr>
          <w:szCs w:val="28"/>
        </w:rPr>
        <w:t>- лекции</w:t>
      </w:r>
    </w:p>
    <w:p w:rsidR="00251805" w:rsidRDefault="00C40A7E" w:rsidP="00641907">
      <w:pPr>
        <w:pStyle w:val="Default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Вводная лекция</w:t>
      </w:r>
      <w:r w:rsidRPr="00C03998">
        <w:rPr>
          <w:i/>
          <w:iCs/>
        </w:rPr>
        <w:t xml:space="preserve"> </w:t>
      </w:r>
      <w:r w:rsidRPr="00C03998">
        <w:t>намечает основные проблемы курса в целом или его раздела. В нее включаются «ключевые» вопросы, понимание которых позволяет лучше усвоить материал последующих тем или самостоятельно разобраться в нем.</w:t>
      </w:r>
    </w:p>
    <w:p w:rsidR="00C40A7E" w:rsidRDefault="00C40A7E" w:rsidP="00C40A7E">
      <w:pPr>
        <w:pStyle w:val="Default"/>
        <w:jc w:val="both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Лекция-беседа</w:t>
      </w:r>
      <w:r w:rsidRPr="00C03998">
        <w:rPr>
          <w:i/>
          <w:iCs/>
        </w:rPr>
        <w:t xml:space="preserve"> </w:t>
      </w:r>
      <w:r w:rsidRPr="00C03998"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251805" w:rsidRPr="009E2C26" w:rsidRDefault="00251805" w:rsidP="00641907">
      <w:pPr>
        <w:jc w:val="both"/>
      </w:pPr>
      <w:r>
        <w:t xml:space="preserve"> </w:t>
      </w: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Академическая лекция</w:t>
      </w:r>
      <w:r w:rsidRPr="0042063C">
        <w:rPr>
          <w:b/>
          <w:i/>
          <w:iCs/>
          <w:shd w:val="clear" w:color="auto" w:fill="D9D9D9" w:themeFill="background1" w:themeFillShade="D9"/>
        </w:rPr>
        <w:t xml:space="preserve"> </w:t>
      </w:r>
      <w:r w:rsidRPr="0042063C">
        <w:rPr>
          <w:b/>
          <w:bCs/>
          <w:shd w:val="clear" w:color="auto" w:fill="D9D9D9" w:themeFill="background1" w:themeFillShade="D9"/>
        </w:rPr>
        <w:t>-</w:t>
      </w:r>
      <w:r w:rsidRPr="00C03998">
        <w:rPr>
          <w:b/>
          <w:bCs/>
        </w:rPr>
        <w:t xml:space="preserve"> </w:t>
      </w:r>
      <w:r w:rsidRPr="00C03998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C40A7E" w:rsidRPr="00C03998" w:rsidRDefault="00251805" w:rsidP="00C40A7E">
      <w:pPr>
        <w:jc w:val="both"/>
      </w:pPr>
      <w:r w:rsidRPr="00DB5EB7">
        <w:rPr>
          <w:b/>
          <w:shd w:val="clear" w:color="auto" w:fill="D9D9D9" w:themeFill="background1" w:themeFillShade="D9"/>
        </w:rPr>
        <w:t xml:space="preserve"> </w:t>
      </w:r>
      <w:r w:rsidR="00C40A7E" w:rsidRPr="00DB5EB7">
        <w:rPr>
          <w:b/>
          <w:i/>
          <w:iCs/>
          <w:u w:val="single"/>
          <w:shd w:val="clear" w:color="auto" w:fill="D9D9D9" w:themeFill="background1" w:themeFillShade="D9"/>
        </w:rPr>
        <w:t>Лекция-визуализация</w:t>
      </w:r>
      <w:r w:rsidR="00C40A7E" w:rsidRPr="00C03998">
        <w:rPr>
          <w:i/>
          <w:iCs/>
        </w:rPr>
        <w:t xml:space="preserve"> </w:t>
      </w:r>
      <w:r w:rsidR="00C40A7E" w:rsidRPr="00C03998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C40A7E" w:rsidRPr="003B6A36" w:rsidRDefault="00C40A7E" w:rsidP="00C40A7E">
      <w:pPr>
        <w:jc w:val="both"/>
        <w:rPr>
          <w:b/>
          <w:iCs/>
        </w:rPr>
      </w:pPr>
      <w:r w:rsidRPr="00DB5EB7">
        <w:rPr>
          <w:b/>
          <w:bCs/>
          <w:i/>
          <w:u w:val="single"/>
          <w:shd w:val="clear" w:color="auto" w:fill="D9D9D9" w:themeFill="background1" w:themeFillShade="D9"/>
        </w:rPr>
        <w:t>Лекция-конференция</w:t>
      </w:r>
      <w:r w:rsidRPr="00EC7BA6">
        <w:rPr>
          <w:rStyle w:val="apple-converted-space"/>
          <w:shd w:val="clear" w:color="auto" w:fill="FFFFFF"/>
        </w:rPr>
        <w:t> </w:t>
      </w:r>
      <w:r w:rsidRPr="00EC7BA6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251805" w:rsidRPr="003B6A36" w:rsidRDefault="00251805" w:rsidP="00641907">
      <w:pPr>
        <w:ind w:firstLine="851"/>
        <w:jc w:val="both"/>
        <w:outlineLvl w:val="0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</w:pPr>
      <w:r w:rsidRPr="003B6A36">
        <w:lastRenderedPageBreak/>
        <w:t xml:space="preserve">- практические занятия </w:t>
      </w:r>
    </w:p>
    <w:p w:rsidR="00251805" w:rsidRPr="003B6A36" w:rsidRDefault="00251805" w:rsidP="00641907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t>дисциплины</w:t>
      </w:r>
      <w:r w:rsidRPr="003B6A36">
        <w:t xml:space="preserve">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При изучении дисциплины используются следующие виды практических занятий:</w:t>
      </w:r>
    </w:p>
    <w:p w:rsidR="00C40A7E" w:rsidRDefault="00251805" w:rsidP="00C40A7E">
      <w:pPr>
        <w:numPr>
          <w:ilvl w:val="0"/>
          <w:numId w:val="22"/>
        </w:numPr>
        <w:jc w:val="both"/>
        <w:rPr>
          <w:b/>
          <w:iCs/>
        </w:rPr>
      </w:pPr>
      <w:r w:rsidRPr="00EC7BA6">
        <w:rPr>
          <w:b/>
          <w:iCs/>
        </w:rPr>
        <w:t>Разработка проекта (ПР)</w:t>
      </w:r>
      <w:r w:rsidR="00C40A7E">
        <w:rPr>
          <w:b/>
          <w:iCs/>
        </w:rPr>
        <w:t xml:space="preserve"> включает следующую последовательность практических работ: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составление перечня поте</w:t>
      </w:r>
      <w:r w:rsidR="002A21F4">
        <w:rPr>
          <w:u w:val="single"/>
        </w:rPr>
        <w:t>нциальных заказчиков туристско-гостиничных комплексов</w:t>
      </w:r>
      <w:r w:rsidRPr="00C40A7E">
        <w:rPr>
          <w:u w:val="single"/>
        </w:rPr>
        <w:t>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организационная проработка проекта – работа в группах,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 разработка технического задания – работа в группах,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групповая работа с распределением функционала,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экспертная оценка, публичная защита проекта перед заказчиком и заинтересованными лицами,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церемония официального подписания сдачи-приема проекта.</w:t>
      </w:r>
    </w:p>
    <w:p w:rsidR="00251805" w:rsidRPr="00EC7BA6" w:rsidRDefault="00251805" w:rsidP="00C40A7E">
      <w:pPr>
        <w:ind w:firstLine="708"/>
        <w:jc w:val="both"/>
      </w:pPr>
      <w:r w:rsidRPr="00EC7BA6">
        <w:t xml:space="preserve"> Преподаватель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251805" w:rsidRDefault="00251805" w:rsidP="00641907">
      <w:pPr>
        <w:ind w:firstLine="709"/>
        <w:jc w:val="both"/>
      </w:pPr>
      <w:r>
        <w:t>Преподаватель распределяет</w:t>
      </w:r>
      <w:r w:rsidRPr="00EC7BA6">
        <w:t xml:space="preserve"> роли в своей группе, чтобы каждый принял в исследовании, оформлении и обсуждении резу</w:t>
      </w:r>
      <w:r>
        <w:t>льтатов самое активное участие.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 xml:space="preserve">составление перечня потенциальных заказчиков </w:t>
      </w:r>
      <w:proofErr w:type="spellStart"/>
      <w:r w:rsidRPr="00DB5EB7">
        <w:rPr>
          <w:b/>
          <w:i/>
          <w:shd w:val="clear" w:color="auto" w:fill="D9D9D9" w:themeFill="background1" w:themeFillShade="D9"/>
          <w:lang w:eastAsia="en-US"/>
        </w:rPr>
        <w:t>турпроектов</w:t>
      </w:r>
      <w:proofErr w:type="spellEnd"/>
      <w:r>
        <w:rPr>
          <w:lang w:eastAsia="en-US"/>
        </w:rPr>
        <w:t xml:space="preserve"> – проводится по предварительному согласованию с преподавателем, организующим встречу; как правило, предполагает выезд на предприятие заказчика и знакомство с предприятием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i/>
          <w:shd w:val="clear" w:color="auto" w:fill="D9D9D9" w:themeFill="background1" w:themeFillShade="D9"/>
          <w:lang w:eastAsia="en-US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>организационная проработка проекта – работа в</w:t>
      </w:r>
      <w:r w:rsidRPr="00DB5EB7">
        <w:rPr>
          <w:i/>
          <w:shd w:val="clear" w:color="auto" w:fill="D9D9D9" w:themeFill="background1" w:themeFillShade="D9"/>
          <w:lang w:eastAsia="en-US"/>
        </w:rPr>
        <w:t xml:space="preserve"> группах</w:t>
      </w:r>
      <w:r>
        <w:rPr>
          <w:lang w:eastAsia="en-US"/>
        </w:rPr>
        <w:t xml:space="preserve"> – осуществляется под руководством преподавателя, предусматривает составление плана-графика работ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разработка технического задания – работа в группах</w:t>
      </w:r>
      <w:r>
        <w:rPr>
          <w:lang w:eastAsia="en-US"/>
        </w:rPr>
        <w:t xml:space="preserve"> – предполагает работу под руководством преподавателя в соответствии с разработанным планом-графиком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групповая работа с распределением функционала</w:t>
      </w:r>
      <w:r>
        <w:rPr>
          <w:lang w:eastAsia="en-US"/>
        </w:rPr>
        <w:t xml:space="preserve"> – предполагает распределение отдельных видов проектных работ между участниками проектных групп, а также отчетные встречи по результатам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экспертная оценка</w:t>
      </w:r>
      <w:r>
        <w:rPr>
          <w:lang w:eastAsia="en-US"/>
        </w:rPr>
        <w:t xml:space="preserve"> – предполагает участие представителя предприятия-заказчика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публичная защита проекта перед заказчиком и заинтересованными лицами</w:t>
      </w:r>
      <w:r>
        <w:rPr>
          <w:lang w:eastAsia="en-US"/>
        </w:rPr>
        <w:t xml:space="preserve"> – проводится в имитационной форме (РГУТИС-Тур-МАРКЕТ) в соответствии с графиком проведения мероприятия</w:t>
      </w:r>
    </w:p>
    <w:p w:rsidR="00DB5EB7" w:rsidRPr="00FE59C1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lastRenderedPageBreak/>
        <w:t>- церемония официального подписания сдачи-приема проекта</w:t>
      </w:r>
      <w:r>
        <w:rPr>
          <w:lang w:eastAsia="en-US"/>
        </w:rPr>
        <w:t xml:space="preserve"> – проводится на РГУТИ-Тур-МАРКЕТЕ (см. выше)</w:t>
      </w:r>
    </w:p>
    <w:p w:rsidR="00251805" w:rsidRPr="00EC7BA6" w:rsidRDefault="00251805" w:rsidP="00641907">
      <w:pPr>
        <w:ind w:firstLine="709"/>
        <w:jc w:val="both"/>
      </w:pPr>
      <w:r w:rsidRPr="00EC7BA6">
        <w:rPr>
          <w:b/>
        </w:rPr>
        <w:t xml:space="preserve">-  </w:t>
      </w:r>
      <w:r w:rsidRPr="00EC7BA6">
        <w:t>самостоятельная работа обучающихся</w:t>
      </w:r>
    </w:p>
    <w:p w:rsidR="00251805" w:rsidRPr="00EC7BA6" w:rsidRDefault="00251805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</w:t>
      </w:r>
      <w:r w:rsidR="008A2D0B">
        <w:t>о изучения дисциплины «Проектная деятельность</w:t>
      </w:r>
      <w:r w:rsidRPr="00EC7BA6">
        <w:t>», а также развитие у них устойчивых способностей к самостоятельному изучению и изложению полученной информации.</w:t>
      </w:r>
    </w:p>
    <w:p w:rsidR="00251805" w:rsidRPr="00EC7BA6" w:rsidRDefault="00251805" w:rsidP="00641907">
      <w:pPr>
        <w:tabs>
          <w:tab w:val="left" w:pos="900"/>
          <w:tab w:val="left" w:pos="1080"/>
        </w:tabs>
        <w:ind w:firstLine="902"/>
        <w:jc w:val="both"/>
      </w:pPr>
      <w:r w:rsidRPr="00EC7BA6">
        <w:t>Основными задачами самостоятельной работы обучающихся являются: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251805" w:rsidRPr="003B6A36" w:rsidRDefault="00251805" w:rsidP="00641907">
      <w:pPr>
        <w:ind w:firstLine="902"/>
        <w:jc w:val="both"/>
        <w:rPr>
          <w:szCs w:val="28"/>
        </w:rPr>
      </w:pPr>
    </w:p>
    <w:p w:rsidR="00251805" w:rsidRPr="003B6A36" w:rsidRDefault="00251805" w:rsidP="00641907">
      <w:pPr>
        <w:ind w:firstLine="902"/>
        <w:jc w:val="both"/>
      </w:pPr>
      <w:r w:rsidRPr="003B6A36">
        <w:rPr>
          <w:szCs w:val="28"/>
        </w:rPr>
        <w:t xml:space="preserve">Самостоятельная работа студентов по дисциплине обеспечивает: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студентов.</w:t>
      </w: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</w:pP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251805" w:rsidRPr="003B6A36" w:rsidRDefault="00251805" w:rsidP="00641907">
      <w:pPr>
        <w:ind w:firstLine="902"/>
        <w:jc w:val="both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251805" w:rsidRPr="003B6A36" w:rsidRDefault="00251805" w:rsidP="00641907">
      <w:pPr>
        <w:rPr>
          <w:b/>
          <w:bCs/>
        </w:rPr>
      </w:pPr>
    </w:p>
    <w:p w:rsidR="00251805" w:rsidRPr="003B6A36" w:rsidRDefault="00251805" w:rsidP="00641907">
      <w:pPr>
        <w:rPr>
          <w:b/>
          <w:bCs/>
        </w:rPr>
      </w:pPr>
      <w:r w:rsidRPr="003B6A3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251805" w:rsidRDefault="00251805" w:rsidP="00641907">
      <w:pPr>
        <w:ind w:firstLine="567"/>
        <w:jc w:val="both"/>
      </w:pPr>
      <w:r w:rsidRPr="003B6A36">
        <w:t xml:space="preserve">Учебные занятия по дисциплине </w:t>
      </w:r>
      <w:r w:rsidR="009B5C19">
        <w:t xml:space="preserve">«Проектная деятельность» </w:t>
      </w:r>
      <w:r w:rsidRPr="003B6A36">
        <w:t>проводятся в следующих оборудованных учебных кабинетах, оснащенных соответствующим оборудованием:</w:t>
      </w:r>
    </w:p>
    <w:p w:rsidR="00B1718A" w:rsidRDefault="00B1718A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D2733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35" w:rsidRDefault="00D27335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35" w:rsidRDefault="00D27335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2733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5" w:rsidRDefault="00D2733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Занятия лекционного типа, групповые и индивидуальные консультации, текущий контроль, </w:t>
            </w:r>
            <w:r>
              <w:rPr>
                <w:color w:val="000000"/>
              </w:rPr>
              <w:lastRenderedPageBreak/>
              <w:t>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5" w:rsidRDefault="00D27335" w:rsidP="00734CE1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D27335" w:rsidRDefault="00D2733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27335" w:rsidRPr="00F7786B" w:rsidRDefault="00D27335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2733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35" w:rsidRDefault="00D2733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35" w:rsidRDefault="00D2733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27335" w:rsidRDefault="00D2733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27335" w:rsidRDefault="00D27335" w:rsidP="00734CE1">
            <w:pPr>
              <w:ind w:left="57"/>
              <w:jc w:val="both"/>
            </w:pPr>
            <w:r>
              <w:t>доска</w:t>
            </w:r>
          </w:p>
          <w:p w:rsidR="00D27335" w:rsidRPr="0027019F" w:rsidRDefault="00D27335" w:rsidP="00734CE1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27335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5" w:rsidRDefault="00D2733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35" w:rsidRDefault="00D27335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27335" w:rsidRDefault="00D27335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27335" w:rsidRDefault="00D27335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27335" w:rsidRDefault="00D27335" w:rsidP="00641907">
      <w:pPr>
        <w:ind w:firstLine="567"/>
        <w:jc w:val="both"/>
      </w:pPr>
    </w:p>
    <w:p w:rsidR="00B1718A" w:rsidRPr="003B6A36" w:rsidRDefault="00B1718A" w:rsidP="00641907">
      <w:pPr>
        <w:ind w:firstLine="567"/>
        <w:jc w:val="both"/>
      </w:pPr>
    </w:p>
    <w:p w:rsidR="00251805" w:rsidRPr="003B6A36" w:rsidRDefault="00251805" w:rsidP="00641907">
      <w:pPr>
        <w:ind w:firstLine="851"/>
        <w:jc w:val="both"/>
        <w:rPr>
          <w:b/>
          <w:bCs/>
        </w:rPr>
      </w:pPr>
    </w:p>
    <w:sectPr w:rsidR="00251805" w:rsidRPr="003B6A36" w:rsidSect="00764BB8">
      <w:headerReference w:type="default" r:id="rId35"/>
      <w:footerReference w:type="default" r:id="rId36"/>
      <w:head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DF" w:rsidRDefault="00AB51DF">
      <w:r>
        <w:separator/>
      </w:r>
    </w:p>
    <w:p w:rsidR="00AB51DF" w:rsidRDefault="00AB51DF"/>
  </w:endnote>
  <w:endnote w:type="continuationSeparator" w:id="0">
    <w:p w:rsidR="00AB51DF" w:rsidRDefault="00AB51DF">
      <w:r>
        <w:continuationSeparator/>
      </w:r>
    </w:p>
    <w:p w:rsidR="00AB51DF" w:rsidRDefault="00AB5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8F" w:rsidRPr="001D000A" w:rsidRDefault="00FA288F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8F" w:rsidRPr="001D000A" w:rsidRDefault="00FA288F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</w:t>
    </w:r>
    <w:r>
      <w:rPr>
        <w:rFonts w:ascii="Bookman Old Style" w:hAnsi="Bookman Old Style" w:cs="Bookman Old Style"/>
      </w:rPr>
      <w:t>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8F" w:rsidRPr="001D000A" w:rsidRDefault="00FA288F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DF" w:rsidRDefault="00AB51DF">
      <w:r>
        <w:separator/>
      </w:r>
    </w:p>
    <w:p w:rsidR="00AB51DF" w:rsidRDefault="00AB51DF"/>
  </w:footnote>
  <w:footnote w:type="continuationSeparator" w:id="0">
    <w:p w:rsidR="00AB51DF" w:rsidRDefault="00AB51DF">
      <w:r>
        <w:continuationSeparator/>
      </w:r>
    </w:p>
    <w:p w:rsidR="00AB51DF" w:rsidRDefault="00AB5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FA288F" w:rsidRDefault="00FA288F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5949B5" w:rsidRDefault="00FA288F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A288F" w:rsidRPr="005949B5" w:rsidRDefault="00FA288F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A288F" w:rsidRDefault="00FA288F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A288F" w:rsidRDefault="00FA288F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288F" w:rsidRDefault="00FA288F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288F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FA288F" w:rsidRPr="00FB55A3" w:rsidRDefault="00FA288F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FA288F" w:rsidRPr="008102D2" w:rsidRDefault="00FA288F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A288F" w:rsidRPr="00E06C4E" w:rsidRDefault="00FA288F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F145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FA288F" w:rsidRDefault="00FA288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8F" w:rsidRDefault="00FA288F">
    <w:pPr>
      <w:pStyle w:val="a6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C71F6B" w:rsidTr="000C2482">
      <w:trPr>
        <w:trHeight w:val="703"/>
      </w:trPr>
      <w:tc>
        <w:tcPr>
          <w:tcW w:w="768" w:type="dxa"/>
          <w:vMerge w:val="restart"/>
          <w:vAlign w:val="center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52425" cy="3810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71F6B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A288F" w:rsidRPr="00C71F6B" w:rsidRDefault="00FA288F" w:rsidP="00C71F6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C71F6B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A288F" w:rsidRPr="00C71F6B" w:rsidRDefault="00FA288F" w:rsidP="00C71F6B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C71F6B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C71F6B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C71F6B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FA288F" w:rsidRPr="00C71F6B" w:rsidRDefault="00FA288F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A288F" w:rsidRPr="00C71F6B" w:rsidTr="000C2482">
      <w:trPr>
        <w:trHeight w:val="274"/>
      </w:trPr>
      <w:tc>
        <w:tcPr>
          <w:tcW w:w="768" w:type="dxa"/>
          <w:vMerge/>
          <w:vAlign w:val="center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FA288F" w:rsidRPr="00C71F6B" w:rsidRDefault="00FA288F" w:rsidP="00C71F6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C71F6B">
            <w:rPr>
              <w:rFonts w:ascii="Bookman Old Style" w:hAnsi="Bookman Old Style"/>
              <w:i/>
              <w:sz w:val="16"/>
            </w:rPr>
            <w:t xml:space="preserve">Лист </w:t>
          </w:r>
          <w:r w:rsidR="00A072AF" w:rsidRPr="00C71F6B">
            <w:rPr>
              <w:rFonts w:ascii="Bookman Old Style" w:hAnsi="Bookman Old Style"/>
              <w:i/>
              <w:sz w:val="16"/>
            </w:rPr>
            <w:fldChar w:fldCharType="begin"/>
          </w:r>
          <w:r w:rsidRPr="00C71F6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072AF" w:rsidRPr="00C71F6B">
            <w:rPr>
              <w:rFonts w:ascii="Bookman Old Style" w:hAnsi="Bookman Old Style"/>
              <w:i/>
              <w:sz w:val="16"/>
            </w:rPr>
            <w:fldChar w:fldCharType="separate"/>
          </w:r>
          <w:r w:rsidR="004F1454">
            <w:rPr>
              <w:rFonts w:ascii="Bookman Old Style" w:hAnsi="Bookman Old Style"/>
              <w:i/>
              <w:noProof/>
              <w:sz w:val="16"/>
            </w:rPr>
            <w:t>1</w:t>
          </w:r>
          <w:r w:rsidR="00A072AF" w:rsidRPr="00C71F6B">
            <w:rPr>
              <w:rFonts w:ascii="Bookman Old Style" w:hAnsi="Bookman Old Style"/>
              <w:i/>
              <w:sz w:val="16"/>
            </w:rPr>
            <w:fldChar w:fldCharType="end"/>
          </w:r>
          <w:r w:rsidRPr="00C71F6B"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FA288F" w:rsidRDefault="00FA288F">
    <w:pPr>
      <w:pStyle w:val="a6"/>
    </w:pPr>
  </w:p>
  <w:p w:rsidR="00FA288F" w:rsidRDefault="00FA28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FB55A3" w:rsidTr="00042346">
      <w:trPr>
        <w:trHeight w:val="703"/>
      </w:trPr>
      <w:tc>
        <w:tcPr>
          <w:tcW w:w="768" w:type="dxa"/>
          <w:vMerge w:val="restart"/>
          <w:vAlign w:val="center"/>
        </w:tcPr>
        <w:p w:rsidR="00FA288F" w:rsidRDefault="00FA288F" w:rsidP="0004234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5949B5" w:rsidRDefault="00FA288F" w:rsidP="0004234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A288F" w:rsidRPr="005949B5" w:rsidRDefault="00FA288F" w:rsidP="0004234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A288F" w:rsidRDefault="00FA288F" w:rsidP="0004234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A288F" w:rsidRDefault="00FA288F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288F" w:rsidRDefault="00FA288F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288F" w:rsidRPr="00FB55A3" w:rsidTr="00042346">
      <w:trPr>
        <w:trHeight w:val="274"/>
      </w:trPr>
      <w:tc>
        <w:tcPr>
          <w:tcW w:w="768" w:type="dxa"/>
          <w:vMerge/>
          <w:vAlign w:val="center"/>
        </w:tcPr>
        <w:p w:rsidR="00FA288F" w:rsidRPr="00FB55A3" w:rsidRDefault="00FA288F" w:rsidP="00042346">
          <w:pPr>
            <w:pStyle w:val="a6"/>
          </w:pPr>
        </w:p>
      </w:tc>
      <w:tc>
        <w:tcPr>
          <w:tcW w:w="7148" w:type="dxa"/>
          <w:vMerge/>
          <w:vAlign w:val="center"/>
        </w:tcPr>
        <w:p w:rsidR="00FA288F" w:rsidRPr="008102D2" w:rsidRDefault="00FA288F" w:rsidP="0004234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A288F" w:rsidRPr="00E06C4E" w:rsidRDefault="00FA288F" w:rsidP="00042346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F145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A288F" w:rsidRDefault="00FA288F" w:rsidP="001D000A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FB55A3">
      <w:trPr>
        <w:trHeight w:val="703"/>
      </w:trPr>
      <w:tc>
        <w:tcPr>
          <w:tcW w:w="768" w:type="dxa"/>
          <w:vMerge w:val="restart"/>
          <w:vAlign w:val="center"/>
        </w:tcPr>
        <w:p w:rsidR="00FA288F" w:rsidRPr="002F316A" w:rsidRDefault="00FA288F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2F316A" w:rsidRDefault="00FA288F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A288F" w:rsidRPr="002F316A" w:rsidRDefault="00FA288F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FA288F" w:rsidRPr="002F316A" w:rsidRDefault="00FA288F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FA288F" w:rsidRDefault="00FA288F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288F" w:rsidRDefault="00FA288F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288F" w:rsidRPr="00FB55A3">
      <w:trPr>
        <w:trHeight w:val="274"/>
      </w:trPr>
      <w:tc>
        <w:tcPr>
          <w:tcW w:w="768" w:type="dxa"/>
          <w:vMerge/>
          <w:vAlign w:val="center"/>
        </w:tcPr>
        <w:p w:rsidR="00FA288F" w:rsidRPr="002F316A" w:rsidRDefault="00FA288F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FA288F" w:rsidRPr="002F316A" w:rsidRDefault="00FA288F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FA288F" w:rsidRPr="00E06C4E" w:rsidRDefault="00FA288F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FA288F" w:rsidRDefault="00FA288F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FA288F" w:rsidRDefault="00FA288F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5" name="Рисунок 5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5949B5" w:rsidRDefault="00FA288F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A288F" w:rsidRPr="005949B5" w:rsidRDefault="00FA288F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A288F" w:rsidRDefault="00FA288F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A288F" w:rsidRDefault="00FA288F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288F" w:rsidRDefault="00FA288F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288F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FA288F" w:rsidRPr="00FB55A3" w:rsidRDefault="00FA288F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FA288F" w:rsidRPr="008102D2" w:rsidRDefault="00FA288F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A288F" w:rsidRPr="00E06C4E" w:rsidRDefault="00FA288F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F145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43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FA288F" w:rsidRPr="00435E7C" w:rsidRDefault="00FA288F" w:rsidP="00435E7C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A288F" w:rsidRPr="00FB55A3">
      <w:trPr>
        <w:trHeight w:val="703"/>
      </w:trPr>
      <w:tc>
        <w:tcPr>
          <w:tcW w:w="768" w:type="dxa"/>
          <w:vMerge w:val="restart"/>
          <w:vAlign w:val="center"/>
        </w:tcPr>
        <w:p w:rsidR="00FA288F" w:rsidRPr="002F316A" w:rsidRDefault="00FA288F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6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288F" w:rsidRPr="002F316A" w:rsidRDefault="00FA288F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A288F" w:rsidRPr="002F316A" w:rsidRDefault="00FA288F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FA288F" w:rsidRPr="002F316A" w:rsidRDefault="00FA288F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FA288F" w:rsidRDefault="00FA288F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288F" w:rsidRDefault="00FA288F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288F" w:rsidRPr="00FB55A3">
      <w:trPr>
        <w:trHeight w:val="274"/>
      </w:trPr>
      <w:tc>
        <w:tcPr>
          <w:tcW w:w="768" w:type="dxa"/>
          <w:vMerge/>
          <w:vAlign w:val="center"/>
        </w:tcPr>
        <w:p w:rsidR="00FA288F" w:rsidRPr="002F316A" w:rsidRDefault="00FA288F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FA288F" w:rsidRPr="002F316A" w:rsidRDefault="00FA288F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FA288F" w:rsidRPr="00E06C4E" w:rsidRDefault="00FA288F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072A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FA288F" w:rsidRDefault="00FA28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B739A6"/>
    <w:multiLevelType w:val="hybridMultilevel"/>
    <w:tmpl w:val="C58C467A"/>
    <w:lvl w:ilvl="0" w:tplc="06241230">
      <w:start w:val="1"/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3432CCFA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2" w:tplc="11CADE18">
      <w:start w:val="1"/>
      <w:numFmt w:val="bullet"/>
      <w:lvlText w:val="•"/>
      <w:lvlJc w:val="left"/>
      <w:pPr>
        <w:ind w:left="2581" w:hanging="140"/>
      </w:pPr>
      <w:rPr>
        <w:rFonts w:hint="default"/>
      </w:rPr>
    </w:lvl>
    <w:lvl w:ilvl="3" w:tplc="E6CEFAAE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4" w:tplc="843A2F88">
      <w:start w:val="1"/>
      <w:numFmt w:val="bullet"/>
      <w:lvlText w:val="•"/>
      <w:lvlJc w:val="left"/>
      <w:pPr>
        <w:ind w:left="4542" w:hanging="140"/>
      </w:pPr>
      <w:rPr>
        <w:rFonts w:hint="default"/>
      </w:rPr>
    </w:lvl>
    <w:lvl w:ilvl="5" w:tplc="C3621D0A">
      <w:start w:val="1"/>
      <w:numFmt w:val="bullet"/>
      <w:lvlText w:val="•"/>
      <w:lvlJc w:val="left"/>
      <w:pPr>
        <w:ind w:left="5523" w:hanging="140"/>
      </w:pPr>
      <w:rPr>
        <w:rFonts w:hint="default"/>
      </w:rPr>
    </w:lvl>
    <w:lvl w:ilvl="6" w:tplc="8B92DA1C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  <w:lvl w:ilvl="7" w:tplc="23F83282">
      <w:start w:val="1"/>
      <w:numFmt w:val="bullet"/>
      <w:lvlText w:val="•"/>
      <w:lvlJc w:val="left"/>
      <w:pPr>
        <w:ind w:left="7484" w:hanging="140"/>
      </w:pPr>
      <w:rPr>
        <w:rFonts w:hint="default"/>
      </w:rPr>
    </w:lvl>
    <w:lvl w:ilvl="8" w:tplc="24B6AD8E">
      <w:start w:val="1"/>
      <w:numFmt w:val="bullet"/>
      <w:lvlText w:val="•"/>
      <w:lvlJc w:val="left"/>
      <w:pPr>
        <w:ind w:left="8465" w:hanging="140"/>
      </w:pPr>
      <w:rPr>
        <w:rFonts w:hint="default"/>
      </w:rPr>
    </w:lvl>
  </w:abstractNum>
  <w:abstractNum w:abstractNumId="3" w15:restartNumberingAfterBreak="0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FB7695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624093"/>
    <w:multiLevelType w:val="hybridMultilevel"/>
    <w:tmpl w:val="087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E1E2A03"/>
    <w:multiLevelType w:val="multilevel"/>
    <w:tmpl w:val="C890CDA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95A4C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2FD47FD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1191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6524CD"/>
    <w:multiLevelType w:val="hybridMultilevel"/>
    <w:tmpl w:val="724AFC4E"/>
    <w:lvl w:ilvl="0" w:tplc="6FE62D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E7E"/>
    <w:multiLevelType w:val="hybridMultilevel"/>
    <w:tmpl w:val="1A908430"/>
    <w:lvl w:ilvl="0" w:tplc="56E639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53F44"/>
    <w:multiLevelType w:val="hybridMultilevel"/>
    <w:tmpl w:val="DB7808F4"/>
    <w:lvl w:ilvl="0" w:tplc="03567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EF3DC0"/>
    <w:multiLevelType w:val="hybridMultilevel"/>
    <w:tmpl w:val="476C88BC"/>
    <w:lvl w:ilvl="0" w:tplc="EBB2B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8763E"/>
    <w:multiLevelType w:val="hybridMultilevel"/>
    <w:tmpl w:val="2794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D6FAF"/>
    <w:multiLevelType w:val="hybridMultilevel"/>
    <w:tmpl w:val="DD824462"/>
    <w:lvl w:ilvl="0" w:tplc="E090B53A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D662C0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CB10E0F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00E0E866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1C1A762A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97E827FC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4176A990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990022D0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F070AF60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1777B80"/>
    <w:multiLevelType w:val="hybridMultilevel"/>
    <w:tmpl w:val="DF2E7CDC"/>
    <w:lvl w:ilvl="0" w:tplc="807C862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0" w15:restartNumberingAfterBreak="0">
    <w:nsid w:val="5199103A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27037F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2" w15:restartNumberingAfterBreak="0">
    <w:nsid w:val="563E4B59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F3B1822"/>
    <w:multiLevelType w:val="hybridMultilevel"/>
    <w:tmpl w:val="28CEBEAA"/>
    <w:lvl w:ilvl="0" w:tplc="AEB4A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DB1FA0"/>
    <w:multiLevelType w:val="hybridMultilevel"/>
    <w:tmpl w:val="F9BA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3715"/>
    <w:multiLevelType w:val="hybridMultilevel"/>
    <w:tmpl w:val="98EE85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4762CF6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2" w15:restartNumberingAfterBreak="0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7"/>
  </w:num>
  <w:num w:numId="2">
    <w:abstractNumId w:val="3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35"/>
  </w:num>
  <w:num w:numId="8">
    <w:abstractNumId w:val="13"/>
  </w:num>
  <w:num w:numId="9">
    <w:abstractNumId w:val="5"/>
  </w:num>
  <w:num w:numId="10">
    <w:abstractNumId w:val="30"/>
  </w:num>
  <w:num w:numId="11">
    <w:abstractNumId w:val="2"/>
  </w:num>
  <w:num w:numId="12">
    <w:abstractNumId w:val="26"/>
  </w:num>
  <w:num w:numId="13">
    <w:abstractNumId w:val="20"/>
  </w:num>
  <w:num w:numId="14">
    <w:abstractNumId w:val="41"/>
  </w:num>
  <w:num w:numId="15">
    <w:abstractNumId w:val="25"/>
  </w:num>
  <w:num w:numId="16">
    <w:abstractNumId w:val="3"/>
  </w:num>
  <w:num w:numId="17">
    <w:abstractNumId w:val="17"/>
  </w:num>
  <w:num w:numId="18">
    <w:abstractNumId w:val="21"/>
  </w:num>
  <w:num w:numId="19">
    <w:abstractNumId w:val="16"/>
  </w:num>
  <w:num w:numId="20">
    <w:abstractNumId w:val="34"/>
  </w:num>
  <w:num w:numId="21">
    <w:abstractNumId w:val="40"/>
  </w:num>
  <w:num w:numId="22">
    <w:abstractNumId w:val="22"/>
  </w:num>
  <w:num w:numId="23">
    <w:abstractNumId w:val="29"/>
  </w:num>
  <w:num w:numId="24">
    <w:abstractNumId w:val="24"/>
  </w:num>
  <w:num w:numId="25">
    <w:abstractNumId w:val="32"/>
  </w:num>
  <w:num w:numId="26">
    <w:abstractNumId w:val="11"/>
  </w:num>
  <w:num w:numId="27">
    <w:abstractNumId w:val="37"/>
  </w:num>
  <w:num w:numId="28">
    <w:abstractNumId w:val="36"/>
  </w:num>
  <w:num w:numId="29">
    <w:abstractNumId w:val="38"/>
  </w:num>
  <w:num w:numId="30">
    <w:abstractNumId w:val="23"/>
  </w:num>
  <w:num w:numId="31">
    <w:abstractNumId w:val="31"/>
  </w:num>
  <w:num w:numId="32">
    <w:abstractNumId w:val="8"/>
  </w:num>
  <w:num w:numId="33">
    <w:abstractNumId w:val="6"/>
  </w:num>
  <w:num w:numId="34">
    <w:abstractNumId w:val="10"/>
  </w:num>
  <w:num w:numId="35">
    <w:abstractNumId w:val="9"/>
  </w:num>
  <w:num w:numId="36">
    <w:abstractNumId w:val="43"/>
  </w:num>
  <w:num w:numId="37">
    <w:abstractNumId w:val="14"/>
  </w:num>
  <w:num w:numId="38">
    <w:abstractNumId w:val="33"/>
  </w:num>
  <w:num w:numId="39">
    <w:abstractNumId w:val="7"/>
  </w:num>
  <w:num w:numId="40">
    <w:abstractNumId w:val="15"/>
  </w:num>
  <w:num w:numId="41">
    <w:abstractNumId w:val="12"/>
  </w:num>
  <w:num w:numId="42">
    <w:abstractNumId w:val="28"/>
  </w:num>
  <w:num w:numId="43">
    <w:abstractNumId w:val="42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059F"/>
    <w:rsid w:val="000019C8"/>
    <w:rsid w:val="0000297C"/>
    <w:rsid w:val="00006432"/>
    <w:rsid w:val="000113DB"/>
    <w:rsid w:val="00012B68"/>
    <w:rsid w:val="0001374A"/>
    <w:rsid w:val="00014974"/>
    <w:rsid w:val="00020031"/>
    <w:rsid w:val="000245E4"/>
    <w:rsid w:val="00027723"/>
    <w:rsid w:val="000279B8"/>
    <w:rsid w:val="0003123A"/>
    <w:rsid w:val="000335AC"/>
    <w:rsid w:val="00037EA9"/>
    <w:rsid w:val="00040027"/>
    <w:rsid w:val="00042346"/>
    <w:rsid w:val="0004305E"/>
    <w:rsid w:val="000457BD"/>
    <w:rsid w:val="0004633E"/>
    <w:rsid w:val="00050FF4"/>
    <w:rsid w:val="00051C40"/>
    <w:rsid w:val="00052788"/>
    <w:rsid w:val="00056F95"/>
    <w:rsid w:val="000573FC"/>
    <w:rsid w:val="0006060A"/>
    <w:rsid w:val="0006233C"/>
    <w:rsid w:val="000641B5"/>
    <w:rsid w:val="0006461A"/>
    <w:rsid w:val="000653FB"/>
    <w:rsid w:val="00065678"/>
    <w:rsid w:val="00070C28"/>
    <w:rsid w:val="00072DBC"/>
    <w:rsid w:val="00077464"/>
    <w:rsid w:val="00080264"/>
    <w:rsid w:val="00080CA5"/>
    <w:rsid w:val="000819FF"/>
    <w:rsid w:val="00083E78"/>
    <w:rsid w:val="00086026"/>
    <w:rsid w:val="00091924"/>
    <w:rsid w:val="00094618"/>
    <w:rsid w:val="0009665B"/>
    <w:rsid w:val="000974F0"/>
    <w:rsid w:val="000A3AFB"/>
    <w:rsid w:val="000A5F5F"/>
    <w:rsid w:val="000A60FB"/>
    <w:rsid w:val="000A6B62"/>
    <w:rsid w:val="000A7857"/>
    <w:rsid w:val="000A7BE5"/>
    <w:rsid w:val="000B12C2"/>
    <w:rsid w:val="000B29A5"/>
    <w:rsid w:val="000B4B56"/>
    <w:rsid w:val="000B6E1E"/>
    <w:rsid w:val="000B7A71"/>
    <w:rsid w:val="000C00B3"/>
    <w:rsid w:val="000C1F8B"/>
    <w:rsid w:val="000C2482"/>
    <w:rsid w:val="000C266A"/>
    <w:rsid w:val="000C7AAA"/>
    <w:rsid w:val="000D0B3C"/>
    <w:rsid w:val="000D32B5"/>
    <w:rsid w:val="000D35C7"/>
    <w:rsid w:val="000D51DB"/>
    <w:rsid w:val="000D737E"/>
    <w:rsid w:val="000E280B"/>
    <w:rsid w:val="000F0D18"/>
    <w:rsid w:val="000F12B6"/>
    <w:rsid w:val="000F12E6"/>
    <w:rsid w:val="000F23C3"/>
    <w:rsid w:val="000F311F"/>
    <w:rsid w:val="000F3267"/>
    <w:rsid w:val="000F420F"/>
    <w:rsid w:val="000F53B9"/>
    <w:rsid w:val="000F589C"/>
    <w:rsid w:val="00101252"/>
    <w:rsid w:val="00106753"/>
    <w:rsid w:val="00111086"/>
    <w:rsid w:val="00111988"/>
    <w:rsid w:val="00113DAC"/>
    <w:rsid w:val="00114B70"/>
    <w:rsid w:val="00115299"/>
    <w:rsid w:val="00121471"/>
    <w:rsid w:val="00121712"/>
    <w:rsid w:val="0012224D"/>
    <w:rsid w:val="001237DA"/>
    <w:rsid w:val="001239B7"/>
    <w:rsid w:val="00123EFD"/>
    <w:rsid w:val="00124DE5"/>
    <w:rsid w:val="001321B4"/>
    <w:rsid w:val="0013575B"/>
    <w:rsid w:val="001357B4"/>
    <w:rsid w:val="00135A4D"/>
    <w:rsid w:val="00137344"/>
    <w:rsid w:val="001415B7"/>
    <w:rsid w:val="0014276E"/>
    <w:rsid w:val="0014477D"/>
    <w:rsid w:val="001471ED"/>
    <w:rsid w:val="00150F32"/>
    <w:rsid w:val="00151163"/>
    <w:rsid w:val="0015261C"/>
    <w:rsid w:val="00152F2C"/>
    <w:rsid w:val="00153150"/>
    <w:rsid w:val="00154600"/>
    <w:rsid w:val="00155744"/>
    <w:rsid w:val="0015579C"/>
    <w:rsid w:val="001570C2"/>
    <w:rsid w:val="00160801"/>
    <w:rsid w:val="00160B73"/>
    <w:rsid w:val="001617B4"/>
    <w:rsid w:val="001638E1"/>
    <w:rsid w:val="001639BB"/>
    <w:rsid w:val="00171525"/>
    <w:rsid w:val="001719D4"/>
    <w:rsid w:val="00172127"/>
    <w:rsid w:val="001747A2"/>
    <w:rsid w:val="00174D78"/>
    <w:rsid w:val="001856FD"/>
    <w:rsid w:val="001860FC"/>
    <w:rsid w:val="00187106"/>
    <w:rsid w:val="00187B78"/>
    <w:rsid w:val="0019276A"/>
    <w:rsid w:val="001947F8"/>
    <w:rsid w:val="001979FD"/>
    <w:rsid w:val="001A25D4"/>
    <w:rsid w:val="001A3181"/>
    <w:rsid w:val="001A72FE"/>
    <w:rsid w:val="001A7AFD"/>
    <w:rsid w:val="001B255A"/>
    <w:rsid w:val="001B4ADD"/>
    <w:rsid w:val="001B6146"/>
    <w:rsid w:val="001C27BD"/>
    <w:rsid w:val="001C55D3"/>
    <w:rsid w:val="001C59B8"/>
    <w:rsid w:val="001C6336"/>
    <w:rsid w:val="001D000A"/>
    <w:rsid w:val="001D0D89"/>
    <w:rsid w:val="001D0F8D"/>
    <w:rsid w:val="001D1E5B"/>
    <w:rsid w:val="001D2601"/>
    <w:rsid w:val="001D2CB3"/>
    <w:rsid w:val="001D4A57"/>
    <w:rsid w:val="001E1649"/>
    <w:rsid w:val="001E2238"/>
    <w:rsid w:val="001E2B09"/>
    <w:rsid w:val="001F38AB"/>
    <w:rsid w:val="001F45DD"/>
    <w:rsid w:val="001F510F"/>
    <w:rsid w:val="001F67A0"/>
    <w:rsid w:val="001F79FC"/>
    <w:rsid w:val="00200C1C"/>
    <w:rsid w:val="0020207E"/>
    <w:rsid w:val="002026D9"/>
    <w:rsid w:val="00202B4B"/>
    <w:rsid w:val="00204E5A"/>
    <w:rsid w:val="00206A03"/>
    <w:rsid w:val="00207288"/>
    <w:rsid w:val="002104F8"/>
    <w:rsid w:val="00212001"/>
    <w:rsid w:val="00214166"/>
    <w:rsid w:val="002152A6"/>
    <w:rsid w:val="00217FB8"/>
    <w:rsid w:val="00220028"/>
    <w:rsid w:val="002203A9"/>
    <w:rsid w:val="002257A1"/>
    <w:rsid w:val="00225EAF"/>
    <w:rsid w:val="00231CE3"/>
    <w:rsid w:val="002367FE"/>
    <w:rsid w:val="002368DA"/>
    <w:rsid w:val="00241FD9"/>
    <w:rsid w:val="00243342"/>
    <w:rsid w:val="00245EAB"/>
    <w:rsid w:val="00246408"/>
    <w:rsid w:val="00246436"/>
    <w:rsid w:val="00246B0E"/>
    <w:rsid w:val="00250360"/>
    <w:rsid w:val="00251805"/>
    <w:rsid w:val="00253160"/>
    <w:rsid w:val="0025474B"/>
    <w:rsid w:val="00254AF4"/>
    <w:rsid w:val="00254D8E"/>
    <w:rsid w:val="002552AE"/>
    <w:rsid w:val="0025646F"/>
    <w:rsid w:val="002565ED"/>
    <w:rsid w:val="00257E45"/>
    <w:rsid w:val="0026216B"/>
    <w:rsid w:val="00262C9F"/>
    <w:rsid w:val="00263B0A"/>
    <w:rsid w:val="002664D7"/>
    <w:rsid w:val="002747BD"/>
    <w:rsid w:val="00274EF2"/>
    <w:rsid w:val="002766A2"/>
    <w:rsid w:val="00277691"/>
    <w:rsid w:val="002777E5"/>
    <w:rsid w:val="0028259C"/>
    <w:rsid w:val="002852BC"/>
    <w:rsid w:val="00286735"/>
    <w:rsid w:val="00287117"/>
    <w:rsid w:val="00287EEA"/>
    <w:rsid w:val="00290A2C"/>
    <w:rsid w:val="00290F9E"/>
    <w:rsid w:val="00291922"/>
    <w:rsid w:val="00292259"/>
    <w:rsid w:val="00292D54"/>
    <w:rsid w:val="00292E3C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21F4"/>
    <w:rsid w:val="002A31AB"/>
    <w:rsid w:val="002A3A68"/>
    <w:rsid w:val="002A4612"/>
    <w:rsid w:val="002A6A01"/>
    <w:rsid w:val="002A6A3D"/>
    <w:rsid w:val="002A7E7E"/>
    <w:rsid w:val="002A7EE9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033D"/>
    <w:rsid w:val="002D0BBD"/>
    <w:rsid w:val="002D7648"/>
    <w:rsid w:val="002E1ECD"/>
    <w:rsid w:val="002E5372"/>
    <w:rsid w:val="002E53F3"/>
    <w:rsid w:val="002E5DEA"/>
    <w:rsid w:val="002E613C"/>
    <w:rsid w:val="002E6A43"/>
    <w:rsid w:val="002F1BA4"/>
    <w:rsid w:val="002F1BC8"/>
    <w:rsid w:val="002F1D42"/>
    <w:rsid w:val="002F2D5A"/>
    <w:rsid w:val="002F316A"/>
    <w:rsid w:val="002F51DE"/>
    <w:rsid w:val="002F710D"/>
    <w:rsid w:val="00300DDD"/>
    <w:rsid w:val="00300F73"/>
    <w:rsid w:val="0030257A"/>
    <w:rsid w:val="003029DA"/>
    <w:rsid w:val="003040BF"/>
    <w:rsid w:val="00311C9C"/>
    <w:rsid w:val="003124A6"/>
    <w:rsid w:val="00312B05"/>
    <w:rsid w:val="00313448"/>
    <w:rsid w:val="00314D86"/>
    <w:rsid w:val="0031568E"/>
    <w:rsid w:val="00315AA7"/>
    <w:rsid w:val="0031683E"/>
    <w:rsid w:val="0031756E"/>
    <w:rsid w:val="0031783F"/>
    <w:rsid w:val="003202E3"/>
    <w:rsid w:val="003216E9"/>
    <w:rsid w:val="00325B54"/>
    <w:rsid w:val="0033046E"/>
    <w:rsid w:val="003349EC"/>
    <w:rsid w:val="00336D4C"/>
    <w:rsid w:val="00337DA3"/>
    <w:rsid w:val="00343E55"/>
    <w:rsid w:val="00345B5E"/>
    <w:rsid w:val="00351E16"/>
    <w:rsid w:val="00356711"/>
    <w:rsid w:val="0035687F"/>
    <w:rsid w:val="00360191"/>
    <w:rsid w:val="00360688"/>
    <w:rsid w:val="00361DDC"/>
    <w:rsid w:val="00362924"/>
    <w:rsid w:val="003649B2"/>
    <w:rsid w:val="00370DAF"/>
    <w:rsid w:val="0037327E"/>
    <w:rsid w:val="0037372D"/>
    <w:rsid w:val="0037406A"/>
    <w:rsid w:val="00375D0C"/>
    <w:rsid w:val="003808EA"/>
    <w:rsid w:val="00381CDB"/>
    <w:rsid w:val="00383A85"/>
    <w:rsid w:val="00384D63"/>
    <w:rsid w:val="003905B1"/>
    <w:rsid w:val="003916C2"/>
    <w:rsid w:val="00392D6A"/>
    <w:rsid w:val="00392E89"/>
    <w:rsid w:val="003938AF"/>
    <w:rsid w:val="00393EDE"/>
    <w:rsid w:val="00395E94"/>
    <w:rsid w:val="00395FA1"/>
    <w:rsid w:val="003971CC"/>
    <w:rsid w:val="00397B56"/>
    <w:rsid w:val="00397FE1"/>
    <w:rsid w:val="003A265E"/>
    <w:rsid w:val="003A38C9"/>
    <w:rsid w:val="003A7F7A"/>
    <w:rsid w:val="003B0DEB"/>
    <w:rsid w:val="003B2A7A"/>
    <w:rsid w:val="003B2C19"/>
    <w:rsid w:val="003B6107"/>
    <w:rsid w:val="003B6A36"/>
    <w:rsid w:val="003C062B"/>
    <w:rsid w:val="003C10A4"/>
    <w:rsid w:val="003C20B5"/>
    <w:rsid w:val="003C3033"/>
    <w:rsid w:val="003C4246"/>
    <w:rsid w:val="003D131F"/>
    <w:rsid w:val="003D3983"/>
    <w:rsid w:val="003D3BBF"/>
    <w:rsid w:val="003D49AA"/>
    <w:rsid w:val="003D6893"/>
    <w:rsid w:val="003E1908"/>
    <w:rsid w:val="003E242C"/>
    <w:rsid w:val="003E26E9"/>
    <w:rsid w:val="003E2B58"/>
    <w:rsid w:val="003E3259"/>
    <w:rsid w:val="003E355E"/>
    <w:rsid w:val="003E5AD1"/>
    <w:rsid w:val="003E695C"/>
    <w:rsid w:val="003E7CBC"/>
    <w:rsid w:val="003E7DDB"/>
    <w:rsid w:val="003F281C"/>
    <w:rsid w:val="003F3CC5"/>
    <w:rsid w:val="003F6B83"/>
    <w:rsid w:val="003F6C46"/>
    <w:rsid w:val="003F71EF"/>
    <w:rsid w:val="004016E4"/>
    <w:rsid w:val="004027A5"/>
    <w:rsid w:val="00402C23"/>
    <w:rsid w:val="004047FE"/>
    <w:rsid w:val="00405D2D"/>
    <w:rsid w:val="004105AD"/>
    <w:rsid w:val="00411E76"/>
    <w:rsid w:val="00413908"/>
    <w:rsid w:val="00416031"/>
    <w:rsid w:val="00416D49"/>
    <w:rsid w:val="0042063C"/>
    <w:rsid w:val="004224DD"/>
    <w:rsid w:val="00424BA1"/>
    <w:rsid w:val="00424E65"/>
    <w:rsid w:val="004255F8"/>
    <w:rsid w:val="00425E3D"/>
    <w:rsid w:val="00426813"/>
    <w:rsid w:val="004325EC"/>
    <w:rsid w:val="00432C57"/>
    <w:rsid w:val="00432D42"/>
    <w:rsid w:val="00435AC5"/>
    <w:rsid w:val="00435E7C"/>
    <w:rsid w:val="00437AE5"/>
    <w:rsid w:val="00437D98"/>
    <w:rsid w:val="0044027D"/>
    <w:rsid w:val="004419B4"/>
    <w:rsid w:val="00442A56"/>
    <w:rsid w:val="004500A0"/>
    <w:rsid w:val="00450FE6"/>
    <w:rsid w:val="00451E14"/>
    <w:rsid w:val="0045246B"/>
    <w:rsid w:val="00453AE7"/>
    <w:rsid w:val="004566B3"/>
    <w:rsid w:val="00457C2A"/>
    <w:rsid w:val="00461990"/>
    <w:rsid w:val="00464EEE"/>
    <w:rsid w:val="004663A1"/>
    <w:rsid w:val="0046680C"/>
    <w:rsid w:val="00467662"/>
    <w:rsid w:val="00467824"/>
    <w:rsid w:val="00471090"/>
    <w:rsid w:val="00471CC7"/>
    <w:rsid w:val="00472963"/>
    <w:rsid w:val="00474B77"/>
    <w:rsid w:val="00474EFB"/>
    <w:rsid w:val="00475976"/>
    <w:rsid w:val="00475B0E"/>
    <w:rsid w:val="00476B10"/>
    <w:rsid w:val="0048029F"/>
    <w:rsid w:val="00483166"/>
    <w:rsid w:val="00486244"/>
    <w:rsid w:val="00487AE2"/>
    <w:rsid w:val="00491414"/>
    <w:rsid w:val="0049264B"/>
    <w:rsid w:val="00494373"/>
    <w:rsid w:val="00495BDD"/>
    <w:rsid w:val="00497B4E"/>
    <w:rsid w:val="004A077A"/>
    <w:rsid w:val="004A0EB5"/>
    <w:rsid w:val="004A12E1"/>
    <w:rsid w:val="004A4CA6"/>
    <w:rsid w:val="004A5A67"/>
    <w:rsid w:val="004A60D4"/>
    <w:rsid w:val="004A6E26"/>
    <w:rsid w:val="004A7D3E"/>
    <w:rsid w:val="004B1345"/>
    <w:rsid w:val="004B6185"/>
    <w:rsid w:val="004B64FC"/>
    <w:rsid w:val="004B6E80"/>
    <w:rsid w:val="004B7441"/>
    <w:rsid w:val="004C0AB0"/>
    <w:rsid w:val="004C1045"/>
    <w:rsid w:val="004C11B9"/>
    <w:rsid w:val="004C5230"/>
    <w:rsid w:val="004C7491"/>
    <w:rsid w:val="004D03B5"/>
    <w:rsid w:val="004D1D80"/>
    <w:rsid w:val="004D36DC"/>
    <w:rsid w:val="004D4D7E"/>
    <w:rsid w:val="004D506B"/>
    <w:rsid w:val="004D7D80"/>
    <w:rsid w:val="004E2BB7"/>
    <w:rsid w:val="004F0010"/>
    <w:rsid w:val="004F0971"/>
    <w:rsid w:val="004F1454"/>
    <w:rsid w:val="004F1504"/>
    <w:rsid w:val="004F3ED9"/>
    <w:rsid w:val="00502095"/>
    <w:rsid w:val="005032A4"/>
    <w:rsid w:val="00506018"/>
    <w:rsid w:val="005105DC"/>
    <w:rsid w:val="0051335F"/>
    <w:rsid w:val="005168DA"/>
    <w:rsid w:val="0052041A"/>
    <w:rsid w:val="005215E0"/>
    <w:rsid w:val="00521B9D"/>
    <w:rsid w:val="00524085"/>
    <w:rsid w:val="00526079"/>
    <w:rsid w:val="00526E8D"/>
    <w:rsid w:val="00526EEB"/>
    <w:rsid w:val="00527EF0"/>
    <w:rsid w:val="00532AEE"/>
    <w:rsid w:val="0053349D"/>
    <w:rsid w:val="00533960"/>
    <w:rsid w:val="00534A7B"/>
    <w:rsid w:val="00535AF4"/>
    <w:rsid w:val="00535ECE"/>
    <w:rsid w:val="0053674C"/>
    <w:rsid w:val="00540F92"/>
    <w:rsid w:val="00541E8D"/>
    <w:rsid w:val="0054209D"/>
    <w:rsid w:val="005429F5"/>
    <w:rsid w:val="00544353"/>
    <w:rsid w:val="00544A56"/>
    <w:rsid w:val="00544F25"/>
    <w:rsid w:val="00546DF0"/>
    <w:rsid w:val="00547250"/>
    <w:rsid w:val="00553154"/>
    <w:rsid w:val="0055431F"/>
    <w:rsid w:val="005570A7"/>
    <w:rsid w:val="00557254"/>
    <w:rsid w:val="00563D93"/>
    <w:rsid w:val="005642DC"/>
    <w:rsid w:val="00580BC1"/>
    <w:rsid w:val="0058103A"/>
    <w:rsid w:val="00583F43"/>
    <w:rsid w:val="00591A56"/>
    <w:rsid w:val="00592BF6"/>
    <w:rsid w:val="00592D5A"/>
    <w:rsid w:val="00593BED"/>
    <w:rsid w:val="005949B5"/>
    <w:rsid w:val="00596390"/>
    <w:rsid w:val="005965C5"/>
    <w:rsid w:val="00597235"/>
    <w:rsid w:val="005A4816"/>
    <w:rsid w:val="005B1EBB"/>
    <w:rsid w:val="005B28B9"/>
    <w:rsid w:val="005B324E"/>
    <w:rsid w:val="005B424D"/>
    <w:rsid w:val="005C1D7E"/>
    <w:rsid w:val="005C1FEF"/>
    <w:rsid w:val="005C2058"/>
    <w:rsid w:val="005C3224"/>
    <w:rsid w:val="005C391C"/>
    <w:rsid w:val="005C39C2"/>
    <w:rsid w:val="005C5D06"/>
    <w:rsid w:val="005C6DDA"/>
    <w:rsid w:val="005D10BB"/>
    <w:rsid w:val="005D6B74"/>
    <w:rsid w:val="005D6C78"/>
    <w:rsid w:val="005E1F02"/>
    <w:rsid w:val="005E2B1C"/>
    <w:rsid w:val="005E3A31"/>
    <w:rsid w:val="005E5312"/>
    <w:rsid w:val="005E7198"/>
    <w:rsid w:val="005F020B"/>
    <w:rsid w:val="005F0224"/>
    <w:rsid w:val="005F06AF"/>
    <w:rsid w:val="005F2E7E"/>
    <w:rsid w:val="005F6026"/>
    <w:rsid w:val="005F7E2E"/>
    <w:rsid w:val="00601AAD"/>
    <w:rsid w:val="00602EE2"/>
    <w:rsid w:val="006034DE"/>
    <w:rsid w:val="006047B6"/>
    <w:rsid w:val="00604C51"/>
    <w:rsid w:val="00607DC5"/>
    <w:rsid w:val="0061123D"/>
    <w:rsid w:val="006120B5"/>
    <w:rsid w:val="00612465"/>
    <w:rsid w:val="00612515"/>
    <w:rsid w:val="00613D0D"/>
    <w:rsid w:val="00614B53"/>
    <w:rsid w:val="00617E83"/>
    <w:rsid w:val="00620DBA"/>
    <w:rsid w:val="00620DC6"/>
    <w:rsid w:val="006231DF"/>
    <w:rsid w:val="00626D7C"/>
    <w:rsid w:val="00627EF5"/>
    <w:rsid w:val="00634FFF"/>
    <w:rsid w:val="00640082"/>
    <w:rsid w:val="00641591"/>
    <w:rsid w:val="00641907"/>
    <w:rsid w:val="00641CEB"/>
    <w:rsid w:val="006425F9"/>
    <w:rsid w:val="0064588A"/>
    <w:rsid w:val="00647D81"/>
    <w:rsid w:val="00651D10"/>
    <w:rsid w:val="006556A0"/>
    <w:rsid w:val="006557F2"/>
    <w:rsid w:val="00656531"/>
    <w:rsid w:val="00660EDE"/>
    <w:rsid w:val="006632A6"/>
    <w:rsid w:val="0066357D"/>
    <w:rsid w:val="00664430"/>
    <w:rsid w:val="006665A4"/>
    <w:rsid w:val="00666E5B"/>
    <w:rsid w:val="006677D2"/>
    <w:rsid w:val="00667C53"/>
    <w:rsid w:val="0067345C"/>
    <w:rsid w:val="00674015"/>
    <w:rsid w:val="00676891"/>
    <w:rsid w:val="00676AC2"/>
    <w:rsid w:val="00680734"/>
    <w:rsid w:val="00680C8A"/>
    <w:rsid w:val="00683331"/>
    <w:rsid w:val="00683656"/>
    <w:rsid w:val="006841CE"/>
    <w:rsid w:val="0068798D"/>
    <w:rsid w:val="00691E55"/>
    <w:rsid w:val="006926FD"/>
    <w:rsid w:val="006935CF"/>
    <w:rsid w:val="00693BC5"/>
    <w:rsid w:val="00694298"/>
    <w:rsid w:val="00694D24"/>
    <w:rsid w:val="00694F28"/>
    <w:rsid w:val="00697B88"/>
    <w:rsid w:val="006A0585"/>
    <w:rsid w:val="006A230F"/>
    <w:rsid w:val="006A3BE2"/>
    <w:rsid w:val="006A64CE"/>
    <w:rsid w:val="006A6736"/>
    <w:rsid w:val="006A697C"/>
    <w:rsid w:val="006A7249"/>
    <w:rsid w:val="006B0075"/>
    <w:rsid w:val="006B1853"/>
    <w:rsid w:val="006B45BC"/>
    <w:rsid w:val="006B6AA7"/>
    <w:rsid w:val="006C2A1F"/>
    <w:rsid w:val="006C6083"/>
    <w:rsid w:val="006D0389"/>
    <w:rsid w:val="006D03EF"/>
    <w:rsid w:val="006D2D20"/>
    <w:rsid w:val="006D51D6"/>
    <w:rsid w:val="006E1814"/>
    <w:rsid w:val="006E3270"/>
    <w:rsid w:val="006E635C"/>
    <w:rsid w:val="006E6897"/>
    <w:rsid w:val="006E7CAF"/>
    <w:rsid w:val="006F0E83"/>
    <w:rsid w:val="006F5D2B"/>
    <w:rsid w:val="0070050E"/>
    <w:rsid w:val="0070312D"/>
    <w:rsid w:val="0070492D"/>
    <w:rsid w:val="00706B87"/>
    <w:rsid w:val="00707B12"/>
    <w:rsid w:val="00710144"/>
    <w:rsid w:val="00710305"/>
    <w:rsid w:val="00710B68"/>
    <w:rsid w:val="00711A00"/>
    <w:rsid w:val="007120B0"/>
    <w:rsid w:val="007122D4"/>
    <w:rsid w:val="0071303D"/>
    <w:rsid w:val="00717630"/>
    <w:rsid w:val="0072019B"/>
    <w:rsid w:val="00721477"/>
    <w:rsid w:val="00726F50"/>
    <w:rsid w:val="00727C0D"/>
    <w:rsid w:val="00730AEE"/>
    <w:rsid w:val="007327B4"/>
    <w:rsid w:val="00732B1F"/>
    <w:rsid w:val="00734819"/>
    <w:rsid w:val="007364D0"/>
    <w:rsid w:val="00737B4E"/>
    <w:rsid w:val="00741DFE"/>
    <w:rsid w:val="007460AF"/>
    <w:rsid w:val="00747048"/>
    <w:rsid w:val="007507DF"/>
    <w:rsid w:val="0075191F"/>
    <w:rsid w:val="00751D1A"/>
    <w:rsid w:val="00754349"/>
    <w:rsid w:val="0075502A"/>
    <w:rsid w:val="0075748C"/>
    <w:rsid w:val="00757F01"/>
    <w:rsid w:val="00760902"/>
    <w:rsid w:val="00760AE0"/>
    <w:rsid w:val="00760DC2"/>
    <w:rsid w:val="00760F3F"/>
    <w:rsid w:val="00761F61"/>
    <w:rsid w:val="0076242D"/>
    <w:rsid w:val="00762850"/>
    <w:rsid w:val="00764BB8"/>
    <w:rsid w:val="00764C40"/>
    <w:rsid w:val="0076580D"/>
    <w:rsid w:val="007677F8"/>
    <w:rsid w:val="0076793F"/>
    <w:rsid w:val="007729B5"/>
    <w:rsid w:val="00774AFF"/>
    <w:rsid w:val="00774F34"/>
    <w:rsid w:val="0077528F"/>
    <w:rsid w:val="00782257"/>
    <w:rsid w:val="007833D5"/>
    <w:rsid w:val="007861F1"/>
    <w:rsid w:val="00787D60"/>
    <w:rsid w:val="00790B16"/>
    <w:rsid w:val="007920CB"/>
    <w:rsid w:val="00792587"/>
    <w:rsid w:val="00792C4B"/>
    <w:rsid w:val="007931FD"/>
    <w:rsid w:val="00794767"/>
    <w:rsid w:val="007953F1"/>
    <w:rsid w:val="007955C5"/>
    <w:rsid w:val="00795CD8"/>
    <w:rsid w:val="007A0945"/>
    <w:rsid w:val="007A0B6E"/>
    <w:rsid w:val="007A6C23"/>
    <w:rsid w:val="007B333A"/>
    <w:rsid w:val="007C0BE4"/>
    <w:rsid w:val="007C2596"/>
    <w:rsid w:val="007C3189"/>
    <w:rsid w:val="007C4672"/>
    <w:rsid w:val="007C797B"/>
    <w:rsid w:val="007D0778"/>
    <w:rsid w:val="007D0B2F"/>
    <w:rsid w:val="007D566B"/>
    <w:rsid w:val="007E04CC"/>
    <w:rsid w:val="007E1B93"/>
    <w:rsid w:val="007E33B1"/>
    <w:rsid w:val="007E58B3"/>
    <w:rsid w:val="007E601D"/>
    <w:rsid w:val="007E6195"/>
    <w:rsid w:val="007F057A"/>
    <w:rsid w:val="007F18F6"/>
    <w:rsid w:val="007F6A3C"/>
    <w:rsid w:val="007F764F"/>
    <w:rsid w:val="007F7E27"/>
    <w:rsid w:val="00802A6D"/>
    <w:rsid w:val="00803E77"/>
    <w:rsid w:val="008102D2"/>
    <w:rsid w:val="008116E3"/>
    <w:rsid w:val="00812605"/>
    <w:rsid w:val="00814A72"/>
    <w:rsid w:val="008151C0"/>
    <w:rsid w:val="008158B5"/>
    <w:rsid w:val="00815A5A"/>
    <w:rsid w:val="00822760"/>
    <w:rsid w:val="00822D05"/>
    <w:rsid w:val="008238E7"/>
    <w:rsid w:val="008242B2"/>
    <w:rsid w:val="00826B3F"/>
    <w:rsid w:val="008271F8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47B1"/>
    <w:rsid w:val="008479A3"/>
    <w:rsid w:val="00847C87"/>
    <w:rsid w:val="00850F4C"/>
    <w:rsid w:val="00851CFF"/>
    <w:rsid w:val="00852AFF"/>
    <w:rsid w:val="00852CA6"/>
    <w:rsid w:val="00853116"/>
    <w:rsid w:val="008543B3"/>
    <w:rsid w:val="00854B15"/>
    <w:rsid w:val="00856836"/>
    <w:rsid w:val="00856F75"/>
    <w:rsid w:val="008572AD"/>
    <w:rsid w:val="00857C41"/>
    <w:rsid w:val="0086154B"/>
    <w:rsid w:val="00861EE0"/>
    <w:rsid w:val="0086337F"/>
    <w:rsid w:val="0086555D"/>
    <w:rsid w:val="0086615C"/>
    <w:rsid w:val="00866514"/>
    <w:rsid w:val="00871FE9"/>
    <w:rsid w:val="008720C9"/>
    <w:rsid w:val="00873320"/>
    <w:rsid w:val="008734B0"/>
    <w:rsid w:val="008807C3"/>
    <w:rsid w:val="00881A34"/>
    <w:rsid w:val="0088281A"/>
    <w:rsid w:val="00883F1D"/>
    <w:rsid w:val="008846DD"/>
    <w:rsid w:val="00885304"/>
    <w:rsid w:val="00886C79"/>
    <w:rsid w:val="00887C61"/>
    <w:rsid w:val="00890635"/>
    <w:rsid w:val="00892FBF"/>
    <w:rsid w:val="008955C0"/>
    <w:rsid w:val="008964D7"/>
    <w:rsid w:val="0089653C"/>
    <w:rsid w:val="00896D66"/>
    <w:rsid w:val="00896E21"/>
    <w:rsid w:val="008A0BC3"/>
    <w:rsid w:val="008A2D0B"/>
    <w:rsid w:val="008A3991"/>
    <w:rsid w:val="008A5963"/>
    <w:rsid w:val="008B4338"/>
    <w:rsid w:val="008B4C75"/>
    <w:rsid w:val="008B5F57"/>
    <w:rsid w:val="008C0989"/>
    <w:rsid w:val="008C2D6D"/>
    <w:rsid w:val="008C6072"/>
    <w:rsid w:val="008D1095"/>
    <w:rsid w:val="008D470C"/>
    <w:rsid w:val="008D53F1"/>
    <w:rsid w:val="008D6F2A"/>
    <w:rsid w:val="008D72B7"/>
    <w:rsid w:val="008E1F38"/>
    <w:rsid w:val="008E2EF7"/>
    <w:rsid w:val="008E607C"/>
    <w:rsid w:val="008E707F"/>
    <w:rsid w:val="008F1E45"/>
    <w:rsid w:val="008F5F40"/>
    <w:rsid w:val="00900D35"/>
    <w:rsid w:val="00901809"/>
    <w:rsid w:val="00905413"/>
    <w:rsid w:val="009064F3"/>
    <w:rsid w:val="00907A14"/>
    <w:rsid w:val="00910502"/>
    <w:rsid w:val="00912F4E"/>
    <w:rsid w:val="009133CE"/>
    <w:rsid w:val="00913B08"/>
    <w:rsid w:val="009156F5"/>
    <w:rsid w:val="00917929"/>
    <w:rsid w:val="00920413"/>
    <w:rsid w:val="00920AB3"/>
    <w:rsid w:val="009215C6"/>
    <w:rsid w:val="00932223"/>
    <w:rsid w:val="009350F6"/>
    <w:rsid w:val="0093569E"/>
    <w:rsid w:val="0093608B"/>
    <w:rsid w:val="00940ED1"/>
    <w:rsid w:val="00941000"/>
    <w:rsid w:val="00941318"/>
    <w:rsid w:val="00943C9A"/>
    <w:rsid w:val="00943D33"/>
    <w:rsid w:val="00945031"/>
    <w:rsid w:val="009460C4"/>
    <w:rsid w:val="0095058F"/>
    <w:rsid w:val="00950B6A"/>
    <w:rsid w:val="00955C11"/>
    <w:rsid w:val="00956C0A"/>
    <w:rsid w:val="009570E5"/>
    <w:rsid w:val="00960581"/>
    <w:rsid w:val="00961EB5"/>
    <w:rsid w:val="00970298"/>
    <w:rsid w:val="0097100E"/>
    <w:rsid w:val="00971475"/>
    <w:rsid w:val="00971602"/>
    <w:rsid w:val="00971C3E"/>
    <w:rsid w:val="00976173"/>
    <w:rsid w:val="00976DB8"/>
    <w:rsid w:val="00984E05"/>
    <w:rsid w:val="00990CB8"/>
    <w:rsid w:val="009911B2"/>
    <w:rsid w:val="00992015"/>
    <w:rsid w:val="00994A0E"/>
    <w:rsid w:val="009A0C9A"/>
    <w:rsid w:val="009A3949"/>
    <w:rsid w:val="009A402F"/>
    <w:rsid w:val="009A59B1"/>
    <w:rsid w:val="009A5DCB"/>
    <w:rsid w:val="009A6A6B"/>
    <w:rsid w:val="009A6EB9"/>
    <w:rsid w:val="009A79B7"/>
    <w:rsid w:val="009B19D4"/>
    <w:rsid w:val="009B305C"/>
    <w:rsid w:val="009B5C19"/>
    <w:rsid w:val="009C1835"/>
    <w:rsid w:val="009C1DC1"/>
    <w:rsid w:val="009C3E4A"/>
    <w:rsid w:val="009C4418"/>
    <w:rsid w:val="009C50CE"/>
    <w:rsid w:val="009C5B8F"/>
    <w:rsid w:val="009D1121"/>
    <w:rsid w:val="009D260B"/>
    <w:rsid w:val="009D4525"/>
    <w:rsid w:val="009E02E3"/>
    <w:rsid w:val="009E19CB"/>
    <w:rsid w:val="009E27D1"/>
    <w:rsid w:val="009E2AF1"/>
    <w:rsid w:val="009E2C26"/>
    <w:rsid w:val="009E2F4D"/>
    <w:rsid w:val="009E3C02"/>
    <w:rsid w:val="009E47F0"/>
    <w:rsid w:val="009E4B43"/>
    <w:rsid w:val="009E4C1D"/>
    <w:rsid w:val="009E4D6E"/>
    <w:rsid w:val="009E529A"/>
    <w:rsid w:val="009E66A3"/>
    <w:rsid w:val="009E75D3"/>
    <w:rsid w:val="009F04BE"/>
    <w:rsid w:val="009F2526"/>
    <w:rsid w:val="009F33CF"/>
    <w:rsid w:val="009F5A9A"/>
    <w:rsid w:val="009F5D90"/>
    <w:rsid w:val="00A072AF"/>
    <w:rsid w:val="00A1043E"/>
    <w:rsid w:val="00A113C0"/>
    <w:rsid w:val="00A129E6"/>
    <w:rsid w:val="00A153B5"/>
    <w:rsid w:val="00A15E6A"/>
    <w:rsid w:val="00A1655F"/>
    <w:rsid w:val="00A228F6"/>
    <w:rsid w:val="00A307CC"/>
    <w:rsid w:val="00A31E4A"/>
    <w:rsid w:val="00A33B02"/>
    <w:rsid w:val="00A3453C"/>
    <w:rsid w:val="00A34C68"/>
    <w:rsid w:val="00A35D6B"/>
    <w:rsid w:val="00A37973"/>
    <w:rsid w:val="00A37AD3"/>
    <w:rsid w:val="00A43B24"/>
    <w:rsid w:val="00A44735"/>
    <w:rsid w:val="00A51986"/>
    <w:rsid w:val="00A5231B"/>
    <w:rsid w:val="00A54CF4"/>
    <w:rsid w:val="00A61858"/>
    <w:rsid w:val="00A62ECC"/>
    <w:rsid w:val="00A64DCE"/>
    <w:rsid w:val="00A660C9"/>
    <w:rsid w:val="00A6631C"/>
    <w:rsid w:val="00A66321"/>
    <w:rsid w:val="00A67881"/>
    <w:rsid w:val="00A7117B"/>
    <w:rsid w:val="00A71CAD"/>
    <w:rsid w:val="00A71FDB"/>
    <w:rsid w:val="00A720A7"/>
    <w:rsid w:val="00A774D8"/>
    <w:rsid w:val="00A8426E"/>
    <w:rsid w:val="00A91354"/>
    <w:rsid w:val="00A917F0"/>
    <w:rsid w:val="00A924C7"/>
    <w:rsid w:val="00A9347D"/>
    <w:rsid w:val="00A955E0"/>
    <w:rsid w:val="00AA0AEF"/>
    <w:rsid w:val="00AA17AC"/>
    <w:rsid w:val="00AA4D1B"/>
    <w:rsid w:val="00AA53E8"/>
    <w:rsid w:val="00AA6965"/>
    <w:rsid w:val="00AA6A0D"/>
    <w:rsid w:val="00AB108D"/>
    <w:rsid w:val="00AB40E8"/>
    <w:rsid w:val="00AB4B9C"/>
    <w:rsid w:val="00AB4CA4"/>
    <w:rsid w:val="00AB4D26"/>
    <w:rsid w:val="00AB51DF"/>
    <w:rsid w:val="00AB74CF"/>
    <w:rsid w:val="00AC0CC0"/>
    <w:rsid w:val="00AC1A7A"/>
    <w:rsid w:val="00AC1E9D"/>
    <w:rsid w:val="00AC373C"/>
    <w:rsid w:val="00AC58BD"/>
    <w:rsid w:val="00AC5AF5"/>
    <w:rsid w:val="00AC69BA"/>
    <w:rsid w:val="00AC6DBC"/>
    <w:rsid w:val="00AD037B"/>
    <w:rsid w:val="00AD0B3C"/>
    <w:rsid w:val="00AD72A2"/>
    <w:rsid w:val="00AE079C"/>
    <w:rsid w:val="00AE1CEA"/>
    <w:rsid w:val="00AE293A"/>
    <w:rsid w:val="00AF14AF"/>
    <w:rsid w:val="00AF57EA"/>
    <w:rsid w:val="00AF6B7B"/>
    <w:rsid w:val="00AF7CEA"/>
    <w:rsid w:val="00B02DDC"/>
    <w:rsid w:val="00B05C3E"/>
    <w:rsid w:val="00B07E44"/>
    <w:rsid w:val="00B10465"/>
    <w:rsid w:val="00B10A6D"/>
    <w:rsid w:val="00B130C1"/>
    <w:rsid w:val="00B14408"/>
    <w:rsid w:val="00B152D2"/>
    <w:rsid w:val="00B1718A"/>
    <w:rsid w:val="00B17A96"/>
    <w:rsid w:val="00B334DC"/>
    <w:rsid w:val="00B37E75"/>
    <w:rsid w:val="00B41483"/>
    <w:rsid w:val="00B414BB"/>
    <w:rsid w:val="00B44623"/>
    <w:rsid w:val="00B4504B"/>
    <w:rsid w:val="00B45071"/>
    <w:rsid w:val="00B47429"/>
    <w:rsid w:val="00B50F78"/>
    <w:rsid w:val="00B534EA"/>
    <w:rsid w:val="00B5539D"/>
    <w:rsid w:val="00B5671A"/>
    <w:rsid w:val="00B624F1"/>
    <w:rsid w:val="00B6400E"/>
    <w:rsid w:val="00B647A4"/>
    <w:rsid w:val="00B65766"/>
    <w:rsid w:val="00B67C1D"/>
    <w:rsid w:val="00B7230C"/>
    <w:rsid w:val="00B748BB"/>
    <w:rsid w:val="00B74D17"/>
    <w:rsid w:val="00B76FBE"/>
    <w:rsid w:val="00B817C8"/>
    <w:rsid w:val="00B82872"/>
    <w:rsid w:val="00B83B99"/>
    <w:rsid w:val="00B85F24"/>
    <w:rsid w:val="00B872BE"/>
    <w:rsid w:val="00B87F05"/>
    <w:rsid w:val="00B90BF0"/>
    <w:rsid w:val="00B9268D"/>
    <w:rsid w:val="00B93A7D"/>
    <w:rsid w:val="00B948A6"/>
    <w:rsid w:val="00B94DE7"/>
    <w:rsid w:val="00B95076"/>
    <w:rsid w:val="00B96096"/>
    <w:rsid w:val="00B97A4D"/>
    <w:rsid w:val="00BA1995"/>
    <w:rsid w:val="00BA228C"/>
    <w:rsid w:val="00BA25B4"/>
    <w:rsid w:val="00BA7064"/>
    <w:rsid w:val="00BA71AB"/>
    <w:rsid w:val="00BA746B"/>
    <w:rsid w:val="00BB0755"/>
    <w:rsid w:val="00BB508A"/>
    <w:rsid w:val="00BC04A1"/>
    <w:rsid w:val="00BC1C63"/>
    <w:rsid w:val="00BC2758"/>
    <w:rsid w:val="00BC4D7E"/>
    <w:rsid w:val="00BC4DF2"/>
    <w:rsid w:val="00BC71EF"/>
    <w:rsid w:val="00BC7CF2"/>
    <w:rsid w:val="00BD2609"/>
    <w:rsid w:val="00BD5148"/>
    <w:rsid w:val="00BE0375"/>
    <w:rsid w:val="00BE3465"/>
    <w:rsid w:val="00BE4A00"/>
    <w:rsid w:val="00BE4E9D"/>
    <w:rsid w:val="00BE5B8F"/>
    <w:rsid w:val="00BF3114"/>
    <w:rsid w:val="00BF50D9"/>
    <w:rsid w:val="00BF6A89"/>
    <w:rsid w:val="00C0035E"/>
    <w:rsid w:val="00C01602"/>
    <w:rsid w:val="00C03232"/>
    <w:rsid w:val="00C03998"/>
    <w:rsid w:val="00C0425E"/>
    <w:rsid w:val="00C048B8"/>
    <w:rsid w:val="00C048E4"/>
    <w:rsid w:val="00C04CAE"/>
    <w:rsid w:val="00C075E7"/>
    <w:rsid w:val="00C07A4E"/>
    <w:rsid w:val="00C10C96"/>
    <w:rsid w:val="00C1242E"/>
    <w:rsid w:val="00C13268"/>
    <w:rsid w:val="00C16B6D"/>
    <w:rsid w:val="00C24E55"/>
    <w:rsid w:val="00C31A2C"/>
    <w:rsid w:val="00C321B1"/>
    <w:rsid w:val="00C35605"/>
    <w:rsid w:val="00C361BE"/>
    <w:rsid w:val="00C401F4"/>
    <w:rsid w:val="00C40A7E"/>
    <w:rsid w:val="00C41AC7"/>
    <w:rsid w:val="00C422FA"/>
    <w:rsid w:val="00C42CC3"/>
    <w:rsid w:val="00C4367A"/>
    <w:rsid w:val="00C444F7"/>
    <w:rsid w:val="00C473E0"/>
    <w:rsid w:val="00C47A94"/>
    <w:rsid w:val="00C47CD0"/>
    <w:rsid w:val="00C53420"/>
    <w:rsid w:val="00C5378A"/>
    <w:rsid w:val="00C55B65"/>
    <w:rsid w:val="00C62165"/>
    <w:rsid w:val="00C628EA"/>
    <w:rsid w:val="00C62F41"/>
    <w:rsid w:val="00C64644"/>
    <w:rsid w:val="00C658A6"/>
    <w:rsid w:val="00C666EF"/>
    <w:rsid w:val="00C713A8"/>
    <w:rsid w:val="00C71F6B"/>
    <w:rsid w:val="00C74CC2"/>
    <w:rsid w:val="00C77595"/>
    <w:rsid w:val="00C77F68"/>
    <w:rsid w:val="00C805B3"/>
    <w:rsid w:val="00C81B33"/>
    <w:rsid w:val="00C835DC"/>
    <w:rsid w:val="00C90440"/>
    <w:rsid w:val="00C904A0"/>
    <w:rsid w:val="00C90CB7"/>
    <w:rsid w:val="00C90F41"/>
    <w:rsid w:val="00C929D5"/>
    <w:rsid w:val="00C933E9"/>
    <w:rsid w:val="00C935E9"/>
    <w:rsid w:val="00C940EF"/>
    <w:rsid w:val="00C94113"/>
    <w:rsid w:val="00C9740A"/>
    <w:rsid w:val="00CA17AA"/>
    <w:rsid w:val="00CA2BAA"/>
    <w:rsid w:val="00CA375C"/>
    <w:rsid w:val="00CA3BCB"/>
    <w:rsid w:val="00CA619B"/>
    <w:rsid w:val="00CA6ACB"/>
    <w:rsid w:val="00CB1466"/>
    <w:rsid w:val="00CB1DFB"/>
    <w:rsid w:val="00CB4286"/>
    <w:rsid w:val="00CB4791"/>
    <w:rsid w:val="00CB54B0"/>
    <w:rsid w:val="00CB5BCD"/>
    <w:rsid w:val="00CB5D6E"/>
    <w:rsid w:val="00CB6AEE"/>
    <w:rsid w:val="00CB7795"/>
    <w:rsid w:val="00CB7C09"/>
    <w:rsid w:val="00CB7E2D"/>
    <w:rsid w:val="00CC00D4"/>
    <w:rsid w:val="00CC4320"/>
    <w:rsid w:val="00CC441F"/>
    <w:rsid w:val="00CC4708"/>
    <w:rsid w:val="00CC49F3"/>
    <w:rsid w:val="00CC518F"/>
    <w:rsid w:val="00CD110C"/>
    <w:rsid w:val="00CD16B6"/>
    <w:rsid w:val="00CD22CB"/>
    <w:rsid w:val="00CD33C9"/>
    <w:rsid w:val="00CD3C6C"/>
    <w:rsid w:val="00CD5B43"/>
    <w:rsid w:val="00CD64CF"/>
    <w:rsid w:val="00CD7B39"/>
    <w:rsid w:val="00CE10D2"/>
    <w:rsid w:val="00CE5486"/>
    <w:rsid w:val="00CE5855"/>
    <w:rsid w:val="00CF13A0"/>
    <w:rsid w:val="00CF191B"/>
    <w:rsid w:val="00CF340A"/>
    <w:rsid w:val="00CF72D2"/>
    <w:rsid w:val="00D03CDC"/>
    <w:rsid w:val="00D06479"/>
    <w:rsid w:val="00D130A1"/>
    <w:rsid w:val="00D150C6"/>
    <w:rsid w:val="00D1525A"/>
    <w:rsid w:val="00D15B78"/>
    <w:rsid w:val="00D163AD"/>
    <w:rsid w:val="00D2018C"/>
    <w:rsid w:val="00D20CA0"/>
    <w:rsid w:val="00D22DB9"/>
    <w:rsid w:val="00D27335"/>
    <w:rsid w:val="00D32517"/>
    <w:rsid w:val="00D368EC"/>
    <w:rsid w:val="00D3737E"/>
    <w:rsid w:val="00D40FAF"/>
    <w:rsid w:val="00D439CD"/>
    <w:rsid w:val="00D446DB"/>
    <w:rsid w:val="00D45569"/>
    <w:rsid w:val="00D5267D"/>
    <w:rsid w:val="00D52EF2"/>
    <w:rsid w:val="00D5380E"/>
    <w:rsid w:val="00D54100"/>
    <w:rsid w:val="00D54C24"/>
    <w:rsid w:val="00D5519E"/>
    <w:rsid w:val="00D56857"/>
    <w:rsid w:val="00D607EE"/>
    <w:rsid w:val="00D6324F"/>
    <w:rsid w:val="00D6468F"/>
    <w:rsid w:val="00D7009D"/>
    <w:rsid w:val="00D7041A"/>
    <w:rsid w:val="00D70FCB"/>
    <w:rsid w:val="00D718B4"/>
    <w:rsid w:val="00D71D54"/>
    <w:rsid w:val="00D74DF0"/>
    <w:rsid w:val="00D75AA7"/>
    <w:rsid w:val="00D8175A"/>
    <w:rsid w:val="00D8444B"/>
    <w:rsid w:val="00D84A10"/>
    <w:rsid w:val="00D856A4"/>
    <w:rsid w:val="00D9028A"/>
    <w:rsid w:val="00D90E73"/>
    <w:rsid w:val="00D92629"/>
    <w:rsid w:val="00D951B4"/>
    <w:rsid w:val="00D95D1E"/>
    <w:rsid w:val="00DA2004"/>
    <w:rsid w:val="00DA3555"/>
    <w:rsid w:val="00DA6839"/>
    <w:rsid w:val="00DB10DA"/>
    <w:rsid w:val="00DB3951"/>
    <w:rsid w:val="00DB3EBD"/>
    <w:rsid w:val="00DB4B27"/>
    <w:rsid w:val="00DB5EB7"/>
    <w:rsid w:val="00DB7C78"/>
    <w:rsid w:val="00DC1A53"/>
    <w:rsid w:val="00DC2913"/>
    <w:rsid w:val="00DC2BD0"/>
    <w:rsid w:val="00DC2F25"/>
    <w:rsid w:val="00DC3094"/>
    <w:rsid w:val="00DC3EA2"/>
    <w:rsid w:val="00DC3EED"/>
    <w:rsid w:val="00DC50CC"/>
    <w:rsid w:val="00DC7FD3"/>
    <w:rsid w:val="00DD4777"/>
    <w:rsid w:val="00DD4FCE"/>
    <w:rsid w:val="00DD6815"/>
    <w:rsid w:val="00DD6BB2"/>
    <w:rsid w:val="00DE00EA"/>
    <w:rsid w:val="00DE0285"/>
    <w:rsid w:val="00DE031D"/>
    <w:rsid w:val="00DE3D0F"/>
    <w:rsid w:val="00DE4FFA"/>
    <w:rsid w:val="00DE53DC"/>
    <w:rsid w:val="00DF30BB"/>
    <w:rsid w:val="00DF3BED"/>
    <w:rsid w:val="00DF510B"/>
    <w:rsid w:val="00DF605B"/>
    <w:rsid w:val="00DF62A4"/>
    <w:rsid w:val="00E00856"/>
    <w:rsid w:val="00E04753"/>
    <w:rsid w:val="00E06AC6"/>
    <w:rsid w:val="00E06C4E"/>
    <w:rsid w:val="00E07117"/>
    <w:rsid w:val="00E075C1"/>
    <w:rsid w:val="00E07958"/>
    <w:rsid w:val="00E114D2"/>
    <w:rsid w:val="00E1181D"/>
    <w:rsid w:val="00E11872"/>
    <w:rsid w:val="00E13A81"/>
    <w:rsid w:val="00E22CB3"/>
    <w:rsid w:val="00E245A2"/>
    <w:rsid w:val="00E24ED2"/>
    <w:rsid w:val="00E25A03"/>
    <w:rsid w:val="00E31D72"/>
    <w:rsid w:val="00E407E2"/>
    <w:rsid w:val="00E42885"/>
    <w:rsid w:val="00E44DBD"/>
    <w:rsid w:val="00E45763"/>
    <w:rsid w:val="00E46012"/>
    <w:rsid w:val="00E50039"/>
    <w:rsid w:val="00E53E1A"/>
    <w:rsid w:val="00E5477D"/>
    <w:rsid w:val="00E55A25"/>
    <w:rsid w:val="00E57705"/>
    <w:rsid w:val="00E64AD5"/>
    <w:rsid w:val="00E64BEF"/>
    <w:rsid w:val="00E65ADC"/>
    <w:rsid w:val="00E65C7E"/>
    <w:rsid w:val="00E7053E"/>
    <w:rsid w:val="00E70A24"/>
    <w:rsid w:val="00E70EF6"/>
    <w:rsid w:val="00E73223"/>
    <w:rsid w:val="00E73C4D"/>
    <w:rsid w:val="00E7626E"/>
    <w:rsid w:val="00E81078"/>
    <w:rsid w:val="00E82ADC"/>
    <w:rsid w:val="00E83B55"/>
    <w:rsid w:val="00E86DAB"/>
    <w:rsid w:val="00E9191B"/>
    <w:rsid w:val="00E9333A"/>
    <w:rsid w:val="00E9542B"/>
    <w:rsid w:val="00EA07EE"/>
    <w:rsid w:val="00EA4311"/>
    <w:rsid w:val="00EA4CE8"/>
    <w:rsid w:val="00EA57B4"/>
    <w:rsid w:val="00EA5C6F"/>
    <w:rsid w:val="00EB0D70"/>
    <w:rsid w:val="00EB0F5C"/>
    <w:rsid w:val="00EB1AA5"/>
    <w:rsid w:val="00EB2642"/>
    <w:rsid w:val="00EB43EB"/>
    <w:rsid w:val="00EB4C35"/>
    <w:rsid w:val="00EB52CB"/>
    <w:rsid w:val="00EC2899"/>
    <w:rsid w:val="00EC4417"/>
    <w:rsid w:val="00EC4425"/>
    <w:rsid w:val="00EC4EAC"/>
    <w:rsid w:val="00EC7962"/>
    <w:rsid w:val="00EC7BA6"/>
    <w:rsid w:val="00ED103E"/>
    <w:rsid w:val="00ED10EB"/>
    <w:rsid w:val="00ED17E3"/>
    <w:rsid w:val="00ED24C0"/>
    <w:rsid w:val="00ED493D"/>
    <w:rsid w:val="00ED55F4"/>
    <w:rsid w:val="00ED6DE8"/>
    <w:rsid w:val="00EE0C92"/>
    <w:rsid w:val="00EE1398"/>
    <w:rsid w:val="00EE14DB"/>
    <w:rsid w:val="00EE1935"/>
    <w:rsid w:val="00EE2134"/>
    <w:rsid w:val="00EE3D59"/>
    <w:rsid w:val="00EE50D0"/>
    <w:rsid w:val="00EF056F"/>
    <w:rsid w:val="00EF0B8B"/>
    <w:rsid w:val="00EF1048"/>
    <w:rsid w:val="00EF1411"/>
    <w:rsid w:val="00EF23F9"/>
    <w:rsid w:val="00EF3079"/>
    <w:rsid w:val="00EF5845"/>
    <w:rsid w:val="00EF5F95"/>
    <w:rsid w:val="00EF6FB2"/>
    <w:rsid w:val="00F003BB"/>
    <w:rsid w:val="00F031FB"/>
    <w:rsid w:val="00F06809"/>
    <w:rsid w:val="00F16F6B"/>
    <w:rsid w:val="00F22730"/>
    <w:rsid w:val="00F24F81"/>
    <w:rsid w:val="00F266F9"/>
    <w:rsid w:val="00F30016"/>
    <w:rsid w:val="00F30C04"/>
    <w:rsid w:val="00F342F6"/>
    <w:rsid w:val="00F34943"/>
    <w:rsid w:val="00F35837"/>
    <w:rsid w:val="00F45FE3"/>
    <w:rsid w:val="00F51C3A"/>
    <w:rsid w:val="00F5454B"/>
    <w:rsid w:val="00F566C3"/>
    <w:rsid w:val="00F60874"/>
    <w:rsid w:val="00F614A9"/>
    <w:rsid w:val="00F61991"/>
    <w:rsid w:val="00F6305A"/>
    <w:rsid w:val="00F635DF"/>
    <w:rsid w:val="00F64BAB"/>
    <w:rsid w:val="00F654E1"/>
    <w:rsid w:val="00F65E97"/>
    <w:rsid w:val="00F65EE0"/>
    <w:rsid w:val="00F66093"/>
    <w:rsid w:val="00F71481"/>
    <w:rsid w:val="00F71738"/>
    <w:rsid w:val="00F71850"/>
    <w:rsid w:val="00F71949"/>
    <w:rsid w:val="00F727C7"/>
    <w:rsid w:val="00F752A8"/>
    <w:rsid w:val="00F76965"/>
    <w:rsid w:val="00F76B88"/>
    <w:rsid w:val="00F77740"/>
    <w:rsid w:val="00F8593F"/>
    <w:rsid w:val="00F869B3"/>
    <w:rsid w:val="00F908DE"/>
    <w:rsid w:val="00F91F7F"/>
    <w:rsid w:val="00F92206"/>
    <w:rsid w:val="00F9434D"/>
    <w:rsid w:val="00FA17D2"/>
    <w:rsid w:val="00FA18C1"/>
    <w:rsid w:val="00FA288F"/>
    <w:rsid w:val="00FA4751"/>
    <w:rsid w:val="00FA555A"/>
    <w:rsid w:val="00FA5B72"/>
    <w:rsid w:val="00FA668E"/>
    <w:rsid w:val="00FB1702"/>
    <w:rsid w:val="00FB3455"/>
    <w:rsid w:val="00FB43BC"/>
    <w:rsid w:val="00FB4902"/>
    <w:rsid w:val="00FB55A3"/>
    <w:rsid w:val="00FB716C"/>
    <w:rsid w:val="00FB75D8"/>
    <w:rsid w:val="00FD3393"/>
    <w:rsid w:val="00FD4A03"/>
    <w:rsid w:val="00FD5153"/>
    <w:rsid w:val="00FD5D45"/>
    <w:rsid w:val="00FD63C7"/>
    <w:rsid w:val="00FE0426"/>
    <w:rsid w:val="00FE3DCF"/>
    <w:rsid w:val="00FE4DFA"/>
    <w:rsid w:val="00FE59C1"/>
    <w:rsid w:val="00FE696D"/>
    <w:rsid w:val="00FE7A4B"/>
    <w:rsid w:val="00FF1C2B"/>
    <w:rsid w:val="00FF2286"/>
    <w:rsid w:val="00FF3085"/>
    <w:rsid w:val="00FF31B8"/>
    <w:rsid w:val="00FF3828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  <w14:docId w14:val="073FB309"/>
  <w15:docId w15:val="{F8D25929-1F4E-42F5-A8B5-D6DDF2FA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056F95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0"/>
    <w:link w:val="afa"/>
    <w:uiPriority w:val="99"/>
    <w:rsid w:val="00A37AD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CF0F5A"/>
    <w:rPr>
      <w:sz w:val="24"/>
      <w:szCs w:val="24"/>
    </w:rPr>
  </w:style>
  <w:style w:type="paragraph" w:customStyle="1" w:styleId="TableParagraph">
    <w:name w:val="Table Paragraph"/>
    <w:basedOn w:val="a0"/>
    <w:uiPriority w:val="99"/>
    <w:rsid w:val="00A37AD3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1">
    <w:name w:val="Список1"/>
    <w:rsid w:val="00CF0F5A"/>
    <w:pPr>
      <w:numPr>
        <w:numId w:val="2"/>
      </w:numPr>
    </w:pPr>
  </w:style>
  <w:style w:type="paragraph" w:styleId="31">
    <w:name w:val="Body Text 3"/>
    <w:basedOn w:val="a0"/>
    <w:link w:val="32"/>
    <w:uiPriority w:val="99"/>
    <w:unhideWhenUsed/>
    <w:rsid w:val="008447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447B1"/>
    <w:rPr>
      <w:sz w:val="16"/>
      <w:szCs w:val="16"/>
    </w:rPr>
  </w:style>
  <w:style w:type="paragraph" w:customStyle="1" w:styleId="12">
    <w:name w:val="Абзац списка1"/>
    <w:basedOn w:val="a0"/>
    <w:uiPriority w:val="99"/>
    <w:rsid w:val="005F2E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29356" TargetMode="External"/><Relationship Id="rId18" Type="http://schemas.openxmlformats.org/officeDocument/2006/relationships/hyperlink" Target="http://znanium.com/catalog/product/455400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ok.ru/book/919850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.php?bookinfo=424145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9133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55400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book.ru/book/919850" TargetMode="External"/><Relationship Id="rId23" Type="http://schemas.openxmlformats.org/officeDocument/2006/relationships/hyperlink" Target="http://znanium.com/catalog.php?bookinfo=424145" TargetMode="External"/><Relationship Id="rId28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36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hyperlink" Target="http://znanium.com/catalog.php?bookinfo=529356" TargetMode="External"/><Relationship Id="rId31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3650" TargetMode="External"/><Relationship Id="rId22" Type="http://schemas.openxmlformats.org/officeDocument/2006/relationships/hyperlink" Target="http://znanium.com/catalog.php?bookinfo=519133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44</Pages>
  <Words>8716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45</cp:revision>
  <cp:lastPrinted>2018-10-01T09:21:00Z</cp:lastPrinted>
  <dcterms:created xsi:type="dcterms:W3CDTF">2017-09-13T18:28:00Z</dcterms:created>
  <dcterms:modified xsi:type="dcterms:W3CDTF">2019-03-01T05:44:00Z</dcterms:modified>
</cp:coreProperties>
</file>